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Įprastasis"/>
        <w:rPr>
          <w:outline w:val="0"/>
          <w:color w:val="000000"/>
          <w:sz w:val="34"/>
          <w:szCs w:val="34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34"/>
          <w:szCs w:val="3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Уважаемая администрация</w:t>
      </w:r>
      <w:r>
        <w:rPr>
          <w:outline w:val="0"/>
          <w:color w:val="000000"/>
          <w:sz w:val="34"/>
          <w:szCs w:val="3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</w:t>
      </w:r>
    </w:p>
    <w:p>
      <w:pPr>
        <w:pStyle w:val="Įprastasis"/>
        <w:jc w:val="both"/>
        <w:rPr>
          <w:outline w:val="0"/>
          <w:color w:val="000000"/>
          <w:sz w:val="30"/>
          <w:szCs w:val="3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30"/>
          <w:szCs w:val="3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Приглашаем учеников </w:t>
      </w:r>
      <w:r>
        <w:rPr>
          <w:outline w:val="0"/>
          <w:color w:val="000000"/>
          <w:sz w:val="30"/>
          <w:szCs w:val="3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</w:t>
      </w:r>
      <w:r>
        <w:rPr>
          <w:outline w:val="0"/>
          <w:color w:val="000000"/>
          <w:sz w:val="30"/>
          <w:szCs w:val="3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—</w:t>
      </w:r>
      <w:r>
        <w:rPr>
          <w:outline w:val="0"/>
          <w:color w:val="000000"/>
          <w:sz w:val="30"/>
          <w:szCs w:val="3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11 </w:t>
      </w:r>
      <w:r>
        <w:rPr>
          <w:outline w:val="0"/>
          <w:color w:val="000000"/>
          <w:sz w:val="30"/>
          <w:szCs w:val="3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классов и их учителей принять участие в </w:t>
      </w:r>
      <w:r>
        <w:rPr>
          <w:b w:val="1"/>
          <w:bCs w:val="1"/>
          <w:outline w:val="0"/>
          <w:color w:val="000000"/>
          <w:sz w:val="30"/>
          <w:szCs w:val="3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Международных дистанционных образовательных конкурсах</w:t>
      </w:r>
      <w:r>
        <w:rPr>
          <w:outline w:val="0"/>
          <w:color w:val="000000"/>
          <w:sz w:val="30"/>
          <w:szCs w:val="3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1"/>
          <w:bCs w:val="1"/>
          <w:outline w:val="0"/>
          <w:color w:val="000000"/>
          <w:sz w:val="30"/>
          <w:szCs w:val="3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«</w:t>
      </w:r>
      <w:r>
        <w:rPr>
          <w:b w:val="1"/>
          <w:bCs w:val="1"/>
          <w:outline w:val="0"/>
          <w:color w:val="000000"/>
          <w:sz w:val="30"/>
          <w:szCs w:val="3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Брэйн Ринг</w:t>
      </w:r>
      <w:r>
        <w:rPr>
          <w:b w:val="1"/>
          <w:bCs w:val="1"/>
          <w:outline w:val="0"/>
          <w:color w:val="000000"/>
          <w:sz w:val="30"/>
          <w:szCs w:val="3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2024 </w:t>
      </w:r>
      <w:r>
        <w:rPr>
          <w:b w:val="1"/>
          <w:bCs w:val="1"/>
          <w:outline w:val="0"/>
          <w:color w:val="000000"/>
          <w:sz w:val="30"/>
          <w:szCs w:val="3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– Весенняя сессия»</w:t>
      </w:r>
      <w:r>
        <w:rPr>
          <w:outline w:val="0"/>
          <w:color w:val="000000"/>
          <w:sz w:val="30"/>
          <w:szCs w:val="3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  <w:r>
        <w:rPr>
          <w:outline w:val="0"/>
          <w:color w:val="000000"/>
          <w:sz w:val="30"/>
          <w:szCs w:val="30"/>
          <w:u w:color="000000"/>
          <w:lang w:val="en-US"/>
          <w14:textFill>
            <w14:solidFill>
              <w14:srgbClr w14:val="000000"/>
            </w14:solidFill>
          </w14:textFill>
        </w:rPr>
        <w:drawing xmlns:a="http://schemas.openxmlformats.org/drawingml/2006/main">
          <wp:anchor distT="57150" distB="57150" distL="57150" distR="57150" simplePos="0" relativeHeight="251662336" behindDoc="0" locked="0" layoutInCell="1" allowOverlap="1">
            <wp:simplePos x="0" y="0"/>
            <wp:positionH relativeFrom="page">
              <wp:posOffset>450851</wp:posOffset>
            </wp:positionH>
            <wp:positionV relativeFrom="line">
              <wp:posOffset>360319</wp:posOffset>
            </wp:positionV>
            <wp:extent cx="3035789" cy="1994946"/>
            <wp:effectExtent l="0" t="0" r="0" b="0"/>
            <wp:wrapSquare wrapText="bothSides" distL="57150" distR="57150" distT="57150" distB="57150"/>
            <wp:docPr id="1073741825" name="officeArt object" descr="logo-ru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-ru.png" descr="logo-ru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85" t="0" r="87" b="0"/>
                    <a:stretch>
                      <a:fillRect/>
                    </a:stretch>
                  </pic:blipFill>
                  <pic:spPr>
                    <a:xfrm>
                      <a:off x="0" y="0"/>
                      <a:ext cx="3035789" cy="19949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Įprastasis"/>
        <w:jc w:val="both"/>
        <w:rPr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6"/>
          <w:szCs w:val="2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С </w:t>
      </w:r>
      <w:r>
        <w:rPr>
          <w:outline w:val="0"/>
          <w:color w:val="000000"/>
          <w:sz w:val="26"/>
          <w:szCs w:val="2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 </w:t>
      </w:r>
      <w:r>
        <w:rPr>
          <w:outline w:val="0"/>
          <w:color w:val="000000"/>
          <w:sz w:val="26"/>
          <w:szCs w:val="2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по </w:t>
      </w:r>
      <w:r>
        <w:rPr>
          <w:outline w:val="0"/>
          <w:color w:val="000000"/>
          <w:sz w:val="26"/>
          <w:szCs w:val="2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31 </w:t>
      </w:r>
      <w:r>
        <w:rPr>
          <w:outline w:val="0"/>
          <w:color w:val="000000"/>
          <w:sz w:val="26"/>
          <w:szCs w:val="2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марта состоятся </w:t>
      </w:r>
      <w:r>
        <w:rPr>
          <w:outline w:val="0"/>
          <w:color w:val="000000"/>
          <w:sz w:val="26"/>
          <w:szCs w:val="2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10 </w:t>
      </w:r>
      <w:r>
        <w:rPr>
          <w:outline w:val="0"/>
          <w:color w:val="000000"/>
          <w:sz w:val="26"/>
          <w:szCs w:val="2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конкурсов по таким предметам</w:t>
      </w:r>
      <w:r>
        <w:rPr>
          <w:outline w:val="0"/>
          <w:color w:val="000000"/>
          <w:sz w:val="26"/>
          <w:szCs w:val="2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sz w:val="26"/>
          <w:szCs w:val="2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русский язык и литература</w:t>
      </w:r>
      <w:r>
        <w:rPr>
          <w:outline w:val="0"/>
          <w:color w:val="000000"/>
          <w:sz w:val="26"/>
          <w:szCs w:val="2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6"/>
          <w:szCs w:val="2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английский язык</w:t>
      </w:r>
      <w:r>
        <w:rPr>
          <w:outline w:val="0"/>
          <w:color w:val="000000"/>
          <w:sz w:val="26"/>
          <w:szCs w:val="2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6"/>
          <w:szCs w:val="2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математика</w:t>
      </w:r>
      <w:r>
        <w:rPr>
          <w:outline w:val="0"/>
          <w:color w:val="000000"/>
          <w:sz w:val="26"/>
          <w:szCs w:val="2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б</w:t>
      </w:r>
      <w:r>
        <w:rPr>
          <w:outline w:val="0"/>
          <w:color w:val="000000"/>
          <w:sz w:val="26"/>
          <w:szCs w:val="2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иология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и о</w:t>
      </w:r>
      <w:r>
        <w:rPr>
          <w:outline w:val="0"/>
          <w:color w:val="000000"/>
          <w:sz w:val="26"/>
          <w:szCs w:val="2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кружающий мир</w:t>
      </w:r>
      <w:r>
        <w:rPr>
          <w:outline w:val="0"/>
          <w:color w:val="000000"/>
          <w:sz w:val="26"/>
          <w:szCs w:val="2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</w:t>
      </w:r>
      <w:r>
        <w:rPr>
          <w:outline w:val="0"/>
          <w:color w:val="000000"/>
          <w:sz w:val="26"/>
          <w:szCs w:val="2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нформатика и ИКТ</w:t>
      </w:r>
      <w:r>
        <w:rPr>
          <w:outline w:val="0"/>
          <w:color w:val="000000"/>
          <w:sz w:val="26"/>
          <w:szCs w:val="2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ф</w:t>
      </w:r>
      <w:r>
        <w:rPr>
          <w:outline w:val="0"/>
          <w:color w:val="000000"/>
          <w:sz w:val="26"/>
          <w:szCs w:val="2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изика</w:t>
      </w:r>
      <w:r>
        <w:rPr>
          <w:outline w:val="0"/>
          <w:color w:val="000000"/>
          <w:sz w:val="26"/>
          <w:szCs w:val="2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химия</w:t>
      </w:r>
      <w:r>
        <w:rPr>
          <w:outline w:val="0"/>
          <w:color w:val="000000"/>
          <w:sz w:val="26"/>
          <w:szCs w:val="2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история</w:t>
      </w:r>
      <w:r>
        <w:rPr>
          <w:outline w:val="0"/>
          <w:color w:val="000000"/>
          <w:sz w:val="26"/>
          <w:szCs w:val="2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география</w:t>
      </w:r>
      <w:r>
        <w:rPr>
          <w:outline w:val="0"/>
          <w:color w:val="000000"/>
          <w:sz w:val="26"/>
          <w:szCs w:val="2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о</w:t>
      </w:r>
      <w:r>
        <w:rPr>
          <w:outline w:val="0"/>
          <w:color w:val="000000"/>
          <w:sz w:val="26"/>
          <w:szCs w:val="2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бществознание</w:t>
      </w:r>
      <w:r>
        <w:rPr>
          <w:outline w:val="0"/>
          <w:color w:val="000000"/>
          <w:sz w:val="26"/>
          <w:szCs w:val="2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</w:p>
    <w:p>
      <w:pPr>
        <w:pStyle w:val="Įprastasis"/>
        <w:jc w:val="both"/>
        <w:rPr>
          <w:rStyle w:val="None"/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6"/>
          <w:szCs w:val="2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Цель конкурсов – </w:t>
      </w:r>
      <w:r>
        <w:rPr>
          <w:b w:val="1"/>
          <w:bCs w:val="1"/>
          <w:outline w:val="0"/>
          <w:color w:val="000000"/>
          <w:sz w:val="26"/>
          <w:szCs w:val="2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повышение мотивации учащихся к учебе</w:t>
      </w:r>
      <w:r>
        <w:rPr>
          <w:outline w:val="0"/>
          <w:color w:val="000000"/>
          <w:sz w:val="26"/>
          <w:szCs w:val="2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6"/>
          <w:szCs w:val="2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Это не олимпиада</w:t>
      </w:r>
      <w:r>
        <w:rPr>
          <w:outline w:val="0"/>
          <w:color w:val="000000"/>
          <w:sz w:val="26"/>
          <w:szCs w:val="2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6"/>
          <w:szCs w:val="2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в конкурсах есть задания разной сложности</w:t>
      </w:r>
      <w:r>
        <w:rPr>
          <w:outline w:val="0"/>
          <w:color w:val="000000"/>
          <w:sz w:val="26"/>
          <w:szCs w:val="2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6"/>
          <w:szCs w:val="2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поэтому в них могут участвовать все ученики без исключения</w:t>
      </w:r>
      <w:r>
        <w:rPr>
          <w:outline w:val="0"/>
          <w:color w:val="000000"/>
          <w:sz w:val="26"/>
          <w:szCs w:val="2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6"/>
          <w:szCs w:val="2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Задания конкурсов соответствуют российским учебным программам</w:t>
      </w:r>
      <w:r>
        <w:rPr>
          <w:outline w:val="0"/>
          <w:color w:val="000000"/>
          <w:sz w:val="26"/>
          <w:szCs w:val="2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6"/>
          <w:szCs w:val="2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Ознакомиться с примерами заданий можно в демонстрационной версии конкурсов на сайте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"http://www.brainring.ru"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www.brainring.ru</w:t>
      </w:r>
      <w:r>
        <w:rPr/>
        <w:fldChar w:fldCharType="end" w:fldLock="0"/>
      </w:r>
      <w:r>
        <w:rPr>
          <w:rStyle w:val="None"/>
          <w:outline w:val="0"/>
          <w:color w:val="000000"/>
          <w:sz w:val="26"/>
          <w:szCs w:val="2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Įprastasis"/>
        <w:jc w:val="both"/>
        <w:rPr>
          <w:rStyle w:val="None"/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b w:val="1"/>
          <w:bCs w:val="1"/>
          <w:outline w:val="0"/>
          <w:color w:val="000000"/>
          <w:sz w:val="26"/>
          <w:szCs w:val="2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Все участники </w:t>
      </w:r>
      <w:r>
        <w:rPr>
          <w:rStyle w:val="None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получают и</w:t>
      </w:r>
      <w:r>
        <w:rPr>
          <w:rStyle w:val="None"/>
          <w:outline w:val="0"/>
          <w:color w:val="000000"/>
          <w:sz w:val="26"/>
          <w:szCs w:val="2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менные печатные дипломы и фирменн</w:t>
      </w:r>
      <w:r>
        <w:rPr>
          <w:rStyle w:val="None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ую</w:t>
      </w:r>
      <w:r>
        <w:rPr>
          <w:rStyle w:val="None"/>
          <w:outline w:val="0"/>
          <w:color w:val="000000"/>
          <w:sz w:val="26"/>
          <w:szCs w:val="2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ручк</w:t>
      </w:r>
      <w:r>
        <w:rPr>
          <w:rStyle w:val="None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</w:t>
      </w:r>
      <w:r>
        <w:rPr>
          <w:rStyle w:val="None"/>
          <w:outline w:val="0"/>
          <w:color w:val="000000"/>
          <w:sz w:val="26"/>
          <w:szCs w:val="2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«Брэйн Ринг»</w:t>
      </w:r>
    </w:p>
    <w:p>
      <w:pPr>
        <w:pStyle w:val="Įprastasis"/>
        <w:jc w:val="both"/>
        <w:rPr>
          <w:rStyle w:val="None"/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sz w:val="26"/>
          <w:szCs w:val="2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Кураторы конкурсов</w:t>
      </w:r>
      <w:r>
        <w:rPr>
          <w:rStyle w:val="None"/>
          <w:outline w:val="0"/>
          <w:color w:val="000000"/>
          <w:sz w:val="26"/>
          <w:szCs w:val="2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None"/>
          <w:outline w:val="0"/>
          <w:color w:val="000000"/>
          <w:sz w:val="26"/>
          <w:szCs w:val="2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которые зарегистрируют учеников и оплатят их участие</w:t>
      </w:r>
      <w:r>
        <w:rPr>
          <w:rStyle w:val="None"/>
          <w:outline w:val="0"/>
          <w:color w:val="000000"/>
          <w:sz w:val="26"/>
          <w:szCs w:val="2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None"/>
          <w:outline w:val="0"/>
          <w:color w:val="000000"/>
          <w:sz w:val="26"/>
          <w:szCs w:val="2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получат </w:t>
      </w:r>
      <w:r>
        <w:rPr>
          <w:rStyle w:val="None"/>
          <w:b w:val="1"/>
          <w:bCs w:val="1"/>
          <w:sz w:val="26"/>
          <w:szCs w:val="26"/>
          <w:rtl w:val="0"/>
          <w:lang w:val="en-US"/>
        </w:rPr>
        <w:t>сертификат</w:t>
      </w:r>
      <w:r>
        <w:rPr>
          <w:rStyle w:val="None"/>
          <w:outline w:val="0"/>
          <w:color w:val="000000"/>
          <w:sz w:val="26"/>
          <w:szCs w:val="2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организатора конкурсов и денежную компенсацию до </w:t>
      </w:r>
      <w:r>
        <w:rPr>
          <w:rStyle w:val="None"/>
          <w:outline w:val="0"/>
          <w:color w:val="000000"/>
          <w:sz w:val="26"/>
          <w:szCs w:val="2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30% </w:t>
      </w:r>
      <w:r>
        <w:rPr>
          <w:rStyle w:val="None"/>
          <w:outline w:val="0"/>
          <w:color w:val="000000"/>
          <w:sz w:val="26"/>
          <w:szCs w:val="2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от суммы взносов за участие</w:t>
      </w:r>
      <w:r>
        <w:rPr>
          <w:rStyle w:val="None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one"/>
          <w:outline w:val="0"/>
          <w:color w:val="000000"/>
          <w:sz w:val="26"/>
          <w:szCs w:val="2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в виде скидки</w:t>
      </w:r>
      <w:r>
        <w:rPr>
          <w:rStyle w:val="None"/>
          <w:outline w:val="0"/>
          <w:color w:val="000000"/>
          <w:sz w:val="26"/>
          <w:szCs w:val="2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</w:p>
    <w:p>
      <w:pPr>
        <w:pStyle w:val="Įprastasis"/>
        <w:jc w:val="both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sz w:val="26"/>
          <w:szCs w:val="2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Учителя участников</w:t>
      </w:r>
      <w:r>
        <w:rPr>
          <w:rStyle w:val="None"/>
          <w:outline w:val="0"/>
          <w:color w:val="000000"/>
          <w:sz w:val="26"/>
          <w:szCs w:val="2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None"/>
          <w:outline w:val="0"/>
          <w:color w:val="000000"/>
          <w:sz w:val="26"/>
          <w:szCs w:val="2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которые получат дипломы </w:t>
      </w:r>
      <w:r>
        <w:rPr>
          <w:rStyle w:val="None"/>
          <w:outline w:val="0"/>
          <w:color w:val="000000"/>
          <w:sz w:val="26"/>
          <w:szCs w:val="2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1-3 </w:t>
      </w:r>
      <w:r>
        <w:rPr>
          <w:rStyle w:val="None"/>
          <w:outline w:val="0"/>
          <w:color w:val="000000"/>
          <w:sz w:val="26"/>
          <w:szCs w:val="2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степеней</w:t>
      </w:r>
      <w:r>
        <w:rPr>
          <w:rStyle w:val="None"/>
          <w:outline w:val="0"/>
          <w:color w:val="000000"/>
          <w:sz w:val="26"/>
          <w:szCs w:val="2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None"/>
          <w:outline w:val="0"/>
          <w:color w:val="000000"/>
          <w:sz w:val="26"/>
          <w:szCs w:val="2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получат </w:t>
      </w:r>
      <w:r>
        <w:rPr>
          <w:rStyle w:val="None"/>
          <w:b w:val="1"/>
          <w:bCs w:val="1"/>
          <w:sz w:val="26"/>
          <w:szCs w:val="26"/>
          <w:rtl w:val="0"/>
          <w:lang w:val="en-US"/>
        </w:rPr>
        <w:t>свидетельства</w:t>
      </w:r>
      <w:r>
        <w:rPr>
          <w:rStyle w:val="None"/>
          <w:outline w:val="0"/>
          <w:color w:val="000000"/>
          <w:sz w:val="26"/>
          <w:szCs w:val="2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None"/>
          <w:outline w:val="0"/>
          <w:color w:val="000000"/>
          <w:sz w:val="26"/>
          <w:szCs w:val="2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подтверждающие достижения</w:t>
      </w:r>
      <w:r>
        <w:rPr>
          <w:rStyle w:val="None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их</w:t>
      </w:r>
      <w:r>
        <w:rPr>
          <w:rStyle w:val="None"/>
          <w:outline w:val="0"/>
          <w:color w:val="000000"/>
          <w:sz w:val="26"/>
          <w:szCs w:val="2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учеников</w:t>
      </w:r>
      <w:r>
        <w:rPr>
          <w:rStyle w:val="None"/>
          <w:outline w:val="0"/>
          <w:color w:val="000000"/>
          <w:sz w:val="26"/>
          <w:szCs w:val="2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  <w:r>
        <w:rPr>
          <w:rStyle w:val="None"/>
          <w:outline w:val="0"/>
          <w:color w:val="000000"/>
          <w:sz w:val="26"/>
          <w:szCs w:val="26"/>
          <w:u w:color="000000"/>
          <w:lang w:val="en-US"/>
          <w14:textFill>
            <w14:solidFill>
              <w14:srgbClr w14:val="000000"/>
            </w14:solidFill>
          </w14:textFill>
        </w:rPr>
        <mc:AlternateContent>
          <mc:Choice Requires="wpg">
            <w:drawing xmlns:a="http://schemas.openxmlformats.org/drawingml/2006/main">
              <wp:anchor distT="114300" distB="114300" distL="114300" distR="114300" simplePos="0" relativeHeight="251660288" behindDoc="0" locked="0" layoutInCell="1" allowOverlap="1">
                <wp:simplePos x="0" y="0"/>
                <wp:positionH relativeFrom="page">
                  <wp:posOffset>308292</wp:posOffset>
                </wp:positionH>
                <wp:positionV relativeFrom="line">
                  <wp:posOffset>269071</wp:posOffset>
                </wp:positionV>
                <wp:extent cx="7155823" cy="1800876"/>
                <wp:effectExtent l="0" t="0" r="0" b="0"/>
                <wp:wrapSquare wrapText="bothSides" distL="114300" distR="114300" distT="114300" distB="114300"/>
                <wp:docPr id="1073741828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55823" cy="1800876"/>
                          <a:chOff x="0" y="-1"/>
                          <a:chExt cx="7155822" cy="1800875"/>
                        </a:xfrm>
                      </wpg:grpSpPr>
                      <wps:wsp>
                        <wps:cNvPr id="1073741826" name="Rectangle"/>
                        <wps:cNvSpPr/>
                        <wps:spPr>
                          <a:xfrm rot="5400000">
                            <a:off x="2711131" y="-2711132"/>
                            <a:ext cx="1733563" cy="7155824"/>
                          </a:xfrm>
                          <a:prstGeom prst="rect">
                            <a:avLst/>
                          </a:prstGeom>
                          <a:solidFill>
                            <a:srgbClr val="FFF2CC"/>
                          </a:solidFill>
                          <a:ln w="38100" cap="flat">
                            <a:solidFill>
                              <a:srgbClr val="FFC000"/>
                            </a:solidFill>
                            <a:prstDash val="dash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7" name="Просимо Вас поінформувати про конкурси учнів і вчителів такими способами:…"/>
                        <wps:cNvSpPr txBox="1"/>
                        <wps:spPr>
                          <a:xfrm>
                            <a:off x="64766" y="105412"/>
                            <a:ext cx="7026286" cy="1695463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Įprastasis"/>
                                <w:rPr>
                                  <w:rStyle w:val="None"/>
                                  <w:b w:val="1"/>
                                  <w:bCs w:val="1"/>
                                  <w:i w:val="1"/>
                                  <w:iCs w:val="1"/>
                                  <w:outline w:val="0"/>
                                  <w:color w:val="000000"/>
                                  <w:sz w:val="26"/>
                                  <w:szCs w:val="26"/>
                                  <w:u w:color="000000"/>
                                  <w14:textFill>
                                    <w14:solidFill>
                                      <w14:srgbClr w14:val="000000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Style w:val="None"/>
                                  <w:b w:val="1"/>
                                  <w:bCs w:val="1"/>
                                  <w:i w:val="1"/>
                                  <w:iCs w:val="1"/>
                                  <w:outline w:val="0"/>
                                  <w:color w:val="000000"/>
                                  <w:sz w:val="26"/>
                                  <w:szCs w:val="26"/>
                                  <w:u w:color="000000"/>
                                  <w:rtl w:val="0"/>
                                  <w:lang w:val="en-US"/>
                                  <w14:textFill>
                                    <w14:solidFill>
                                      <w14:srgbClr w14:val="000000"/>
                                    </w14:solidFill>
                                  </w14:textFill>
                                </w:rPr>
                                <w:t xml:space="preserve">      Просим Вас проинформировать о конкурсах учеников и учителей следующими способами</w:t>
                              </w:r>
                              <w:r>
                                <w:rPr>
                                  <w:rStyle w:val="None"/>
                                  <w:b w:val="1"/>
                                  <w:bCs w:val="1"/>
                                  <w:i w:val="1"/>
                                  <w:iCs w:val="1"/>
                                  <w:outline w:val="0"/>
                                  <w:color w:val="000000"/>
                                  <w:sz w:val="26"/>
                                  <w:szCs w:val="26"/>
                                  <w:u w:color="000000"/>
                                  <w:rtl w:val="0"/>
                                  <w:lang w:val="en-US"/>
                                  <w14:textFill>
                                    <w14:solidFill>
                                      <w14:srgbClr w14:val="000000"/>
                                    </w14:solidFill>
                                  </w14:textFill>
                                </w:rPr>
                                <w:t>:</w:t>
                              </w:r>
                            </w:p>
                            <w:p>
                              <w:pPr>
                                <w:pStyle w:val="Įprastasis"/>
                                <w:numPr>
                                  <w:ilvl w:val="0"/>
                                  <w:numId w:val="1"/>
                                </w:numPr>
                                <w:bidi w:val="0"/>
                                <w:spacing w:line="192" w:lineRule="auto"/>
                                <w:ind w:right="0"/>
                                <w:jc w:val="left"/>
                                <w:rPr>
                                  <w:i w:val="1"/>
                                  <w:iCs w:val="1"/>
                                  <w:sz w:val="26"/>
                                  <w:szCs w:val="26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Style w:val="None"/>
                                  <w:i w:val="1"/>
                                  <w:iCs w:val="1"/>
                                  <w:outline w:val="0"/>
                                  <w:color w:val="000000"/>
                                  <w:sz w:val="26"/>
                                  <w:szCs w:val="26"/>
                                  <w:u w:color="000000"/>
                                  <w:rtl w:val="0"/>
                                  <w:lang w:val="en-US"/>
                                  <w14:textFill>
                                    <w14:solidFill>
                                      <w14:srgbClr w14:val="000000"/>
                                    </w14:solidFill>
                                  </w14:textFill>
                                </w:rPr>
                                <w:t>Вывесить одно объявление на доске объявлений</w:t>
                              </w:r>
                              <w:r>
                                <w:rPr>
                                  <w:rStyle w:val="None"/>
                                  <w:i w:val="1"/>
                                  <w:iCs w:val="1"/>
                                  <w:outline w:val="0"/>
                                  <w:color w:val="000000"/>
                                  <w:sz w:val="26"/>
                                  <w:szCs w:val="26"/>
                                  <w:u w:color="000000"/>
                                  <w:rtl w:val="0"/>
                                  <w:lang w:val="en-US"/>
                                  <w14:textFill>
                                    <w14:solidFill>
                                      <w14:srgbClr w14:val="000000"/>
                                    </w14:solidFill>
                                  </w14:textFill>
                                </w:rPr>
                                <w:t>.</w:t>
                              </w:r>
                            </w:p>
                            <w:p>
                              <w:pPr>
                                <w:pStyle w:val="Įprastasis"/>
                                <w:numPr>
                                  <w:ilvl w:val="0"/>
                                  <w:numId w:val="1"/>
                                </w:numPr>
                                <w:bidi w:val="0"/>
                                <w:spacing w:line="240" w:lineRule="auto"/>
                                <w:ind w:right="0"/>
                                <w:jc w:val="left"/>
                                <w:rPr>
                                  <w:i w:val="1"/>
                                  <w:iCs w:val="1"/>
                                  <w:sz w:val="26"/>
                                  <w:szCs w:val="26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Style w:val="None"/>
                                  <w:i w:val="1"/>
                                  <w:iCs w:val="1"/>
                                  <w:outline w:val="0"/>
                                  <w:color w:val="000000"/>
                                  <w:sz w:val="26"/>
                                  <w:szCs w:val="26"/>
                                  <w:u w:color="000000"/>
                                  <w:rtl w:val="0"/>
                                  <w:lang w:val="en-US"/>
                                  <w14:textFill>
                                    <w14:solidFill>
                                      <w14:srgbClr w14:val="000000"/>
                                    </w14:solidFill>
                                  </w14:textFill>
                                </w:rPr>
                                <w:t>Вывесить другое объявление в учительской</w:t>
                              </w:r>
                              <w:r>
                                <w:rPr>
                                  <w:rStyle w:val="None"/>
                                  <w:i w:val="1"/>
                                  <w:iCs w:val="1"/>
                                  <w:outline w:val="0"/>
                                  <w:color w:val="000000"/>
                                  <w:sz w:val="26"/>
                                  <w:szCs w:val="26"/>
                                  <w:u w:color="000000"/>
                                  <w:rtl w:val="0"/>
                                  <w:lang w:val="en-US"/>
                                  <w14:textFill>
                                    <w14:solidFill>
                                      <w14:srgbClr w14:val="000000"/>
                                    </w14:solidFill>
                                  </w14:textFill>
                                </w:rPr>
                                <w:t>.</w:t>
                              </w:r>
                            </w:p>
                            <w:p>
                              <w:pPr>
                                <w:pStyle w:val="Įprastasis"/>
                                <w:numPr>
                                  <w:ilvl w:val="0"/>
                                  <w:numId w:val="1"/>
                                </w:numPr>
                                <w:bidi w:val="0"/>
                                <w:spacing w:line="192" w:lineRule="auto"/>
                                <w:ind w:right="0"/>
                                <w:jc w:val="left"/>
                                <w:rPr>
                                  <w:i w:val="1"/>
                                  <w:iCs w:val="1"/>
                                  <w:sz w:val="26"/>
                                  <w:szCs w:val="26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Style w:val="None"/>
                                  <w:i w:val="1"/>
                                  <w:iCs w:val="1"/>
                                  <w:outline w:val="0"/>
                                  <w:color w:val="000000"/>
                                  <w:sz w:val="26"/>
                                  <w:szCs w:val="26"/>
                                  <w:u w:color="000000"/>
                                  <w:rtl w:val="0"/>
                                  <w:lang w:val="en-US"/>
                                  <w14:textFill>
                                    <w14:solidFill>
                                      <w14:srgbClr w14:val="000000"/>
                                    </w14:solidFill>
                                  </w14:textFill>
                                </w:rPr>
                                <w:t>Опубликовать информацию о конкурсах на сайте школы</w:t>
                              </w:r>
                              <w:r>
                                <w:rPr>
                                  <w:rStyle w:val="None"/>
                                  <w:i w:val="1"/>
                                  <w:iCs w:val="1"/>
                                  <w:outline w:val="0"/>
                                  <w:color w:val="000000"/>
                                  <w:sz w:val="26"/>
                                  <w:szCs w:val="26"/>
                                  <w:u w:color="000000"/>
                                  <w:rtl w:val="0"/>
                                  <w:lang w:val="en-US"/>
                                  <w14:textFill>
                                    <w14:solidFill>
                                      <w14:srgbClr w14:val="000000"/>
                                    </w14:solidFill>
                                  </w14:textFill>
                                </w:rPr>
                                <w:t>.</w:t>
                              </w:r>
                            </w:p>
                            <w:p>
                              <w:pPr>
                                <w:pStyle w:val="Įprastasis"/>
                                <w:numPr>
                                  <w:ilvl w:val="0"/>
                                  <w:numId w:val="1"/>
                                </w:numPr>
                                <w:bidi w:val="0"/>
                                <w:spacing w:line="192" w:lineRule="auto"/>
                                <w:ind w:right="0"/>
                                <w:jc w:val="left"/>
                                <w:rPr>
                                  <w:i w:val="1"/>
                                  <w:iCs w:val="1"/>
                                  <w:sz w:val="26"/>
                                  <w:szCs w:val="26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Style w:val="None"/>
                                  <w:i w:val="1"/>
                                  <w:iCs w:val="1"/>
                                  <w:outline w:val="0"/>
                                  <w:color w:val="000000"/>
                                  <w:sz w:val="26"/>
                                  <w:szCs w:val="26"/>
                                  <w:u w:color="000000"/>
                                  <w:rtl w:val="0"/>
                                  <w:lang w:val="en-US"/>
                                  <w14:textFill>
                                    <w14:solidFill>
                                      <w14:srgbClr w14:val="000000"/>
                                    </w14:solidFill>
                                  </w14:textFill>
                                </w:rPr>
                                <w:t>Если школа пользуется эл</w:t>
                              </w:r>
                              <w:r>
                                <w:rPr>
                                  <w:rStyle w:val="None"/>
                                  <w:i w:val="1"/>
                                  <w:iCs w:val="1"/>
                                  <w:outline w:val="0"/>
                                  <w:color w:val="000000"/>
                                  <w:sz w:val="26"/>
                                  <w:szCs w:val="26"/>
                                  <w:u w:color="000000"/>
                                  <w:rtl w:val="0"/>
                                  <w:lang w:val="en-US"/>
                                  <w14:textFill>
                                    <w14:solidFill>
                                      <w14:srgbClr w14:val="000000"/>
                                    </w14:solidFill>
                                  </w14:textFill>
                                </w:rPr>
                                <w:t xml:space="preserve">. </w:t>
                              </w:r>
                              <w:r>
                                <w:rPr>
                                  <w:rStyle w:val="None"/>
                                  <w:i w:val="1"/>
                                  <w:iCs w:val="1"/>
                                  <w:outline w:val="0"/>
                                  <w:color w:val="000000"/>
                                  <w:sz w:val="26"/>
                                  <w:szCs w:val="26"/>
                                  <w:u w:color="000000"/>
                                  <w:rtl w:val="0"/>
                                  <w:lang w:val="en-US"/>
                                  <w14:textFill>
                                    <w14:solidFill>
                                      <w14:srgbClr w14:val="000000"/>
                                    </w14:solidFill>
                                  </w14:textFill>
                                </w:rPr>
                                <w:t>дневником</w:t>
                              </w:r>
                              <w:r>
                                <w:rPr>
                                  <w:rStyle w:val="None"/>
                                  <w:i w:val="1"/>
                                  <w:iCs w:val="1"/>
                                  <w:outline w:val="0"/>
                                  <w:color w:val="000000"/>
                                  <w:sz w:val="26"/>
                                  <w:szCs w:val="26"/>
                                  <w:u w:color="000000"/>
                                  <w:rtl w:val="0"/>
                                  <w:lang w:val="en-US"/>
                                  <w14:textFill>
                                    <w14:solidFill>
                                      <w14:srgbClr w14:val="000000"/>
                                    </w14:solidFill>
                                  </w14:textFill>
                                </w:rPr>
                                <w:t xml:space="preserve">, </w:t>
                              </w:r>
                              <w:r>
                                <w:rPr>
                                  <w:rStyle w:val="None"/>
                                  <w:i w:val="1"/>
                                  <w:iCs w:val="1"/>
                                  <w:outline w:val="0"/>
                                  <w:color w:val="000000"/>
                                  <w:sz w:val="26"/>
                                  <w:szCs w:val="26"/>
                                  <w:u w:color="000000"/>
                                  <w:rtl w:val="0"/>
                                  <w:lang w:val="en-US"/>
                                  <w14:textFill>
                                    <w14:solidFill>
                                      <w14:srgbClr w14:val="000000"/>
                                    </w14:solidFill>
                                  </w14:textFill>
                                </w:rPr>
                                <w:t>проинформировать учителей</w:t>
                              </w:r>
                              <w:r>
                                <w:rPr>
                                  <w:rStyle w:val="None"/>
                                  <w:i w:val="1"/>
                                  <w:iCs w:val="1"/>
                                  <w:outline w:val="0"/>
                                  <w:color w:val="000000"/>
                                  <w:sz w:val="26"/>
                                  <w:szCs w:val="26"/>
                                  <w:u w:color="000000"/>
                                  <w:rtl w:val="0"/>
                                  <w:lang w:val="en-US"/>
                                  <w14:textFill>
                                    <w14:solidFill>
                                      <w14:srgbClr w14:val="000000"/>
                                    </w14:solidFill>
                                  </w14:textFill>
                                </w:rPr>
                                <w:t xml:space="preserve">, </w:t>
                              </w:r>
                              <w:r>
                                <w:rPr>
                                  <w:rStyle w:val="None"/>
                                  <w:i w:val="1"/>
                                  <w:iCs w:val="1"/>
                                  <w:outline w:val="0"/>
                                  <w:color w:val="000000"/>
                                  <w:sz w:val="26"/>
                                  <w:szCs w:val="26"/>
                                  <w:u w:color="000000"/>
                                  <w:rtl w:val="0"/>
                                  <w:lang w:val="en-US"/>
                                  <w14:textFill>
                                    <w14:solidFill>
                                      <w14:srgbClr w14:val="000000"/>
                                    </w14:solidFill>
                                  </w14:textFill>
                                </w:rPr>
                                <w:t>учеников и родителей</w:t>
                              </w:r>
                              <w:r>
                                <w:rPr>
                                  <w:rStyle w:val="None"/>
                                  <w:i w:val="1"/>
                                  <w:iCs w:val="1"/>
                                  <w:outline w:val="0"/>
                                  <w:color w:val="000000"/>
                                  <w:sz w:val="26"/>
                                  <w:szCs w:val="26"/>
                                  <w:u w:color="000000"/>
                                  <w:rtl w:val="0"/>
                                  <w:lang w:val="en-US"/>
                                  <w14:textFill>
                                    <w14:solidFill>
                                      <w14:srgbClr w14:val="000000"/>
                                    </w14:solidFill>
                                  </w14:textFill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45718" tIns="45718" rIns="45718" bIns="45718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24.3pt;margin-top:21.2pt;width:563.5pt;height:141.8pt;z-index:251660288;mso-position-horizontal:absolute;mso-position-horizontal-relative:page;mso-position-vertical:absolute;mso-position-vertical-relative:line;mso-wrap-distance-left:9.0pt;mso-wrap-distance-top:9.0pt;mso-wrap-distance-right:9.0pt;mso-wrap-distance-bottom:9.0pt;" coordorigin="1,-1" coordsize="7155823,1800875">
                <w10:wrap type="square" side="bothSides" anchorx="page"/>
                <v:rect id="_x0000_s1027" style="position:absolute;left:2711131;top:-2711131;width:1733562;height:7155823;rotation:5898240fd;">
                  <v:fill color="#FFF2CC" opacity="100.0%" type="solid"/>
                  <v:stroke filltype="solid" color="#FFC000" opacity="100.0%" weight="3.0pt" dashstyle="dash" endcap="flat" joinstyle="round" linestyle="single" startarrow="none" startarrowwidth="medium" startarrowlength="medium" endarrow="none" endarrowwidth="medium" endarrowlength="medium"/>
                </v:rect>
                <v:shape id="_x0000_s1028" type="#_x0000_t202" style="position:absolute;left:64767;top:105412;width:7026285;height:1695462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Įprastasis"/>
                          <w:rPr>
                            <w:rStyle w:val="None"/>
                            <w:b w:val="1"/>
                            <w:bCs w:val="1"/>
                            <w:i w:val="1"/>
                            <w:iCs w:val="1"/>
                            <w:outline w:val="0"/>
                            <w:color w:val="000000"/>
                            <w:sz w:val="26"/>
                            <w:szCs w:val="26"/>
                            <w:u w:color="000000"/>
                            <w14:textFill>
                              <w14:solidFill>
                                <w14:srgbClr w14:val="000000"/>
                              </w14:solidFill>
                            </w14:textFill>
                          </w:rPr>
                        </w:pPr>
                        <w:r>
                          <w:rPr>
                            <w:rStyle w:val="None"/>
                            <w:b w:val="1"/>
                            <w:bCs w:val="1"/>
                            <w:i w:val="1"/>
                            <w:iCs w:val="1"/>
                            <w:outline w:val="0"/>
                            <w:color w:val="000000"/>
                            <w:sz w:val="26"/>
                            <w:szCs w:val="26"/>
                            <w:u w:color="000000"/>
                            <w:rtl w:val="0"/>
                            <w:lang w:val="en-US"/>
                            <w14:textFill>
                              <w14:solidFill>
                                <w14:srgbClr w14:val="000000"/>
                              </w14:solidFill>
                            </w14:textFill>
                          </w:rPr>
                          <w:t xml:space="preserve">      Просим Вас проинформировать о конкурсах учеников и учителей следующими способами</w:t>
                        </w:r>
                        <w:r>
                          <w:rPr>
                            <w:rStyle w:val="None"/>
                            <w:b w:val="1"/>
                            <w:bCs w:val="1"/>
                            <w:i w:val="1"/>
                            <w:iCs w:val="1"/>
                            <w:outline w:val="0"/>
                            <w:color w:val="000000"/>
                            <w:sz w:val="26"/>
                            <w:szCs w:val="26"/>
                            <w:u w:color="000000"/>
                            <w:rtl w:val="0"/>
                            <w:lang w:val="en-US"/>
                            <w14:textFill>
                              <w14:solidFill>
                                <w14:srgbClr w14:val="000000"/>
                              </w14:solidFill>
                            </w14:textFill>
                          </w:rPr>
                          <w:t>:</w:t>
                        </w:r>
                      </w:p>
                      <w:p>
                        <w:pPr>
                          <w:pStyle w:val="Įprastasis"/>
                          <w:numPr>
                            <w:ilvl w:val="0"/>
                            <w:numId w:val="1"/>
                          </w:numPr>
                          <w:bidi w:val="0"/>
                          <w:spacing w:line="192" w:lineRule="auto"/>
                          <w:ind w:right="0"/>
                          <w:jc w:val="left"/>
                          <w:rPr>
                            <w:i w:val="1"/>
                            <w:iCs w:val="1"/>
                            <w:sz w:val="26"/>
                            <w:szCs w:val="26"/>
                            <w:rtl w:val="0"/>
                            <w:lang w:val="en-US"/>
                          </w:rPr>
                        </w:pPr>
                        <w:r>
                          <w:rPr>
                            <w:rStyle w:val="None"/>
                            <w:i w:val="1"/>
                            <w:iCs w:val="1"/>
                            <w:outline w:val="0"/>
                            <w:color w:val="000000"/>
                            <w:sz w:val="26"/>
                            <w:szCs w:val="26"/>
                            <w:u w:color="000000"/>
                            <w:rtl w:val="0"/>
                            <w:lang w:val="en-US"/>
                            <w14:textFill>
                              <w14:solidFill>
                                <w14:srgbClr w14:val="000000"/>
                              </w14:solidFill>
                            </w14:textFill>
                          </w:rPr>
                          <w:t>Вывесить одно объявление на доске объявлений</w:t>
                        </w:r>
                        <w:r>
                          <w:rPr>
                            <w:rStyle w:val="None"/>
                            <w:i w:val="1"/>
                            <w:iCs w:val="1"/>
                            <w:outline w:val="0"/>
                            <w:color w:val="000000"/>
                            <w:sz w:val="26"/>
                            <w:szCs w:val="26"/>
                            <w:u w:color="000000"/>
                            <w:rtl w:val="0"/>
                            <w:lang w:val="en-US"/>
                            <w14:textFill>
                              <w14:solidFill>
                                <w14:srgbClr w14:val="000000"/>
                              </w14:solidFill>
                            </w14:textFill>
                          </w:rPr>
                          <w:t>.</w:t>
                        </w:r>
                      </w:p>
                      <w:p>
                        <w:pPr>
                          <w:pStyle w:val="Įprastasis"/>
                          <w:numPr>
                            <w:ilvl w:val="0"/>
                            <w:numId w:val="1"/>
                          </w:numPr>
                          <w:bidi w:val="0"/>
                          <w:spacing w:line="240" w:lineRule="auto"/>
                          <w:ind w:right="0"/>
                          <w:jc w:val="left"/>
                          <w:rPr>
                            <w:i w:val="1"/>
                            <w:iCs w:val="1"/>
                            <w:sz w:val="26"/>
                            <w:szCs w:val="26"/>
                            <w:rtl w:val="0"/>
                            <w:lang w:val="en-US"/>
                          </w:rPr>
                        </w:pPr>
                        <w:r>
                          <w:rPr>
                            <w:rStyle w:val="None"/>
                            <w:i w:val="1"/>
                            <w:iCs w:val="1"/>
                            <w:outline w:val="0"/>
                            <w:color w:val="000000"/>
                            <w:sz w:val="26"/>
                            <w:szCs w:val="26"/>
                            <w:u w:color="000000"/>
                            <w:rtl w:val="0"/>
                            <w:lang w:val="en-US"/>
                            <w14:textFill>
                              <w14:solidFill>
                                <w14:srgbClr w14:val="000000"/>
                              </w14:solidFill>
                            </w14:textFill>
                          </w:rPr>
                          <w:t>Вывесить другое объявление в учительской</w:t>
                        </w:r>
                        <w:r>
                          <w:rPr>
                            <w:rStyle w:val="None"/>
                            <w:i w:val="1"/>
                            <w:iCs w:val="1"/>
                            <w:outline w:val="0"/>
                            <w:color w:val="000000"/>
                            <w:sz w:val="26"/>
                            <w:szCs w:val="26"/>
                            <w:u w:color="000000"/>
                            <w:rtl w:val="0"/>
                            <w:lang w:val="en-US"/>
                            <w14:textFill>
                              <w14:solidFill>
                                <w14:srgbClr w14:val="000000"/>
                              </w14:solidFill>
                            </w14:textFill>
                          </w:rPr>
                          <w:t>.</w:t>
                        </w:r>
                      </w:p>
                      <w:p>
                        <w:pPr>
                          <w:pStyle w:val="Įprastasis"/>
                          <w:numPr>
                            <w:ilvl w:val="0"/>
                            <w:numId w:val="1"/>
                          </w:numPr>
                          <w:bidi w:val="0"/>
                          <w:spacing w:line="192" w:lineRule="auto"/>
                          <w:ind w:right="0"/>
                          <w:jc w:val="left"/>
                          <w:rPr>
                            <w:i w:val="1"/>
                            <w:iCs w:val="1"/>
                            <w:sz w:val="26"/>
                            <w:szCs w:val="26"/>
                            <w:rtl w:val="0"/>
                            <w:lang w:val="en-US"/>
                          </w:rPr>
                        </w:pPr>
                        <w:r>
                          <w:rPr>
                            <w:rStyle w:val="None"/>
                            <w:i w:val="1"/>
                            <w:iCs w:val="1"/>
                            <w:outline w:val="0"/>
                            <w:color w:val="000000"/>
                            <w:sz w:val="26"/>
                            <w:szCs w:val="26"/>
                            <w:u w:color="000000"/>
                            <w:rtl w:val="0"/>
                            <w:lang w:val="en-US"/>
                            <w14:textFill>
                              <w14:solidFill>
                                <w14:srgbClr w14:val="000000"/>
                              </w14:solidFill>
                            </w14:textFill>
                          </w:rPr>
                          <w:t>Опубликовать информацию о конкурсах на сайте школы</w:t>
                        </w:r>
                        <w:r>
                          <w:rPr>
                            <w:rStyle w:val="None"/>
                            <w:i w:val="1"/>
                            <w:iCs w:val="1"/>
                            <w:outline w:val="0"/>
                            <w:color w:val="000000"/>
                            <w:sz w:val="26"/>
                            <w:szCs w:val="26"/>
                            <w:u w:color="000000"/>
                            <w:rtl w:val="0"/>
                            <w:lang w:val="en-US"/>
                            <w14:textFill>
                              <w14:solidFill>
                                <w14:srgbClr w14:val="000000"/>
                              </w14:solidFill>
                            </w14:textFill>
                          </w:rPr>
                          <w:t>.</w:t>
                        </w:r>
                      </w:p>
                      <w:p>
                        <w:pPr>
                          <w:pStyle w:val="Įprastasis"/>
                          <w:numPr>
                            <w:ilvl w:val="0"/>
                            <w:numId w:val="1"/>
                          </w:numPr>
                          <w:bidi w:val="0"/>
                          <w:spacing w:line="192" w:lineRule="auto"/>
                          <w:ind w:right="0"/>
                          <w:jc w:val="left"/>
                          <w:rPr>
                            <w:i w:val="1"/>
                            <w:iCs w:val="1"/>
                            <w:sz w:val="26"/>
                            <w:szCs w:val="26"/>
                            <w:rtl w:val="0"/>
                            <w:lang w:val="en-US"/>
                          </w:rPr>
                        </w:pPr>
                        <w:r>
                          <w:rPr>
                            <w:rStyle w:val="None"/>
                            <w:i w:val="1"/>
                            <w:iCs w:val="1"/>
                            <w:outline w:val="0"/>
                            <w:color w:val="000000"/>
                            <w:sz w:val="26"/>
                            <w:szCs w:val="26"/>
                            <w:u w:color="000000"/>
                            <w:rtl w:val="0"/>
                            <w:lang w:val="en-US"/>
                            <w14:textFill>
                              <w14:solidFill>
                                <w14:srgbClr w14:val="000000"/>
                              </w14:solidFill>
                            </w14:textFill>
                          </w:rPr>
                          <w:t>Если школа пользуется эл</w:t>
                        </w:r>
                        <w:r>
                          <w:rPr>
                            <w:rStyle w:val="None"/>
                            <w:i w:val="1"/>
                            <w:iCs w:val="1"/>
                            <w:outline w:val="0"/>
                            <w:color w:val="000000"/>
                            <w:sz w:val="26"/>
                            <w:szCs w:val="26"/>
                            <w:u w:color="000000"/>
                            <w:rtl w:val="0"/>
                            <w:lang w:val="en-US"/>
                            <w14:textFill>
                              <w14:solidFill>
                                <w14:srgbClr w14:val="000000"/>
                              </w14:solidFill>
                            </w14:textFill>
                          </w:rPr>
                          <w:t xml:space="preserve">. </w:t>
                        </w:r>
                        <w:r>
                          <w:rPr>
                            <w:rStyle w:val="None"/>
                            <w:i w:val="1"/>
                            <w:iCs w:val="1"/>
                            <w:outline w:val="0"/>
                            <w:color w:val="000000"/>
                            <w:sz w:val="26"/>
                            <w:szCs w:val="26"/>
                            <w:u w:color="000000"/>
                            <w:rtl w:val="0"/>
                            <w:lang w:val="en-US"/>
                            <w14:textFill>
                              <w14:solidFill>
                                <w14:srgbClr w14:val="000000"/>
                              </w14:solidFill>
                            </w14:textFill>
                          </w:rPr>
                          <w:t>дневником</w:t>
                        </w:r>
                        <w:r>
                          <w:rPr>
                            <w:rStyle w:val="None"/>
                            <w:i w:val="1"/>
                            <w:iCs w:val="1"/>
                            <w:outline w:val="0"/>
                            <w:color w:val="000000"/>
                            <w:sz w:val="26"/>
                            <w:szCs w:val="26"/>
                            <w:u w:color="000000"/>
                            <w:rtl w:val="0"/>
                            <w:lang w:val="en-US"/>
                            <w14:textFill>
                              <w14:solidFill>
                                <w14:srgbClr w14:val="000000"/>
                              </w14:solidFill>
                            </w14:textFill>
                          </w:rPr>
                          <w:t xml:space="preserve">, </w:t>
                        </w:r>
                        <w:r>
                          <w:rPr>
                            <w:rStyle w:val="None"/>
                            <w:i w:val="1"/>
                            <w:iCs w:val="1"/>
                            <w:outline w:val="0"/>
                            <w:color w:val="000000"/>
                            <w:sz w:val="26"/>
                            <w:szCs w:val="26"/>
                            <w:u w:color="000000"/>
                            <w:rtl w:val="0"/>
                            <w:lang w:val="en-US"/>
                            <w14:textFill>
                              <w14:solidFill>
                                <w14:srgbClr w14:val="000000"/>
                              </w14:solidFill>
                            </w14:textFill>
                          </w:rPr>
                          <w:t>проинформировать учителей</w:t>
                        </w:r>
                        <w:r>
                          <w:rPr>
                            <w:rStyle w:val="None"/>
                            <w:i w:val="1"/>
                            <w:iCs w:val="1"/>
                            <w:outline w:val="0"/>
                            <w:color w:val="000000"/>
                            <w:sz w:val="26"/>
                            <w:szCs w:val="26"/>
                            <w:u w:color="000000"/>
                            <w:rtl w:val="0"/>
                            <w:lang w:val="en-US"/>
                            <w14:textFill>
                              <w14:solidFill>
                                <w14:srgbClr w14:val="000000"/>
                              </w14:solidFill>
                            </w14:textFill>
                          </w:rPr>
                          <w:t xml:space="preserve">, </w:t>
                        </w:r>
                        <w:r>
                          <w:rPr>
                            <w:rStyle w:val="None"/>
                            <w:i w:val="1"/>
                            <w:iCs w:val="1"/>
                            <w:outline w:val="0"/>
                            <w:color w:val="000000"/>
                            <w:sz w:val="26"/>
                            <w:szCs w:val="26"/>
                            <w:u w:color="000000"/>
                            <w:rtl w:val="0"/>
                            <w:lang w:val="en-US"/>
                            <w14:textFill>
                              <w14:solidFill>
                                <w14:srgbClr w14:val="000000"/>
                              </w14:solidFill>
                            </w14:textFill>
                          </w:rPr>
                          <w:t>учеников и родителей</w:t>
                        </w:r>
                        <w:r>
                          <w:rPr>
                            <w:rStyle w:val="None"/>
                            <w:i w:val="1"/>
                            <w:iCs w:val="1"/>
                            <w:outline w:val="0"/>
                            <w:color w:val="000000"/>
                            <w:sz w:val="26"/>
                            <w:szCs w:val="26"/>
                            <w:u w:color="000000"/>
                            <w:rtl w:val="0"/>
                            <w:lang w:val="en-US"/>
                            <w14:textFill>
                              <w14:solidFill>
                                <w14:srgbClr w14:val="000000"/>
                              </w14:solidFill>
                            </w14:textFill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pStyle w:val="Įprastasis"/>
        <w:spacing w:before="160"/>
        <w:rPr>
          <w:rStyle w:val="None"/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sz w:val="26"/>
          <w:szCs w:val="2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Конкурсы «</w:t>
      </w:r>
      <w:r>
        <w:rPr>
          <w:rStyle w:val="None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Брэйн Ринг</w:t>
      </w:r>
      <w:r>
        <w:rPr>
          <w:rStyle w:val="None"/>
          <w:outline w:val="0"/>
          <w:color w:val="000000"/>
          <w:sz w:val="26"/>
          <w:szCs w:val="2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» будут проходить </w:t>
      </w:r>
      <w:r>
        <w:rPr>
          <w:rStyle w:val="None"/>
          <w:b w:val="1"/>
          <w:bCs w:val="1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с </w:t>
      </w:r>
      <w:r>
        <w:rPr>
          <w:rStyle w:val="None"/>
          <w:b w:val="1"/>
          <w:bCs w:val="1"/>
          <w:outline w:val="0"/>
          <w:color w:val="000000"/>
          <w:sz w:val="26"/>
          <w:szCs w:val="2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 </w:t>
      </w:r>
      <w:r>
        <w:rPr>
          <w:rStyle w:val="None"/>
          <w:b w:val="1"/>
          <w:bCs w:val="1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</w:t>
      </w:r>
      <w:r>
        <w:rPr>
          <w:rStyle w:val="None"/>
          <w:b w:val="1"/>
          <w:bCs w:val="1"/>
          <w:outline w:val="0"/>
          <w:color w:val="000000"/>
          <w:sz w:val="26"/>
          <w:szCs w:val="2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о </w:t>
      </w:r>
      <w:r>
        <w:rPr>
          <w:rStyle w:val="None"/>
          <w:b w:val="1"/>
          <w:bCs w:val="1"/>
          <w:outline w:val="0"/>
          <w:color w:val="000000"/>
          <w:sz w:val="26"/>
          <w:szCs w:val="2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31 </w:t>
      </w:r>
      <w:r>
        <w:rPr>
          <w:rStyle w:val="None"/>
          <w:b w:val="1"/>
          <w:bCs w:val="1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марта </w:t>
      </w:r>
      <w:r>
        <w:rPr>
          <w:rStyle w:val="None"/>
          <w:outline w:val="0"/>
          <w:color w:val="000000"/>
          <w:sz w:val="26"/>
          <w:szCs w:val="2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на сайт</w:t>
      </w:r>
      <w:r>
        <w:rPr>
          <w:rStyle w:val="None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</w:t>
      </w:r>
      <w:r>
        <w:rPr>
          <w:rStyle w:val="None"/>
          <w:outline w:val="0"/>
          <w:color w:val="000000"/>
          <w:sz w:val="26"/>
          <w:szCs w:val="2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Hyperlink.1"/>
          <w:outline w:val="0"/>
          <w:color w:val="277dd1"/>
          <w:sz w:val="26"/>
          <w:szCs w:val="26"/>
          <w:u w:val="single" w:color="5b9bd5"/>
          <w:lang w:val="en-US"/>
          <w14:textFill>
            <w14:solidFill>
              <w14:srgbClr w14:val="277DD1"/>
            </w14:solidFill>
          </w14:textFill>
        </w:rPr>
        <w:fldChar w:fldCharType="begin" w:fldLock="0"/>
      </w:r>
      <w:r>
        <w:rPr>
          <w:rStyle w:val="Hyperlink.1"/>
          <w:outline w:val="0"/>
          <w:color w:val="277dd1"/>
          <w:sz w:val="26"/>
          <w:szCs w:val="26"/>
          <w:u w:val="single" w:color="5b9bd5"/>
          <w:lang w:val="en-US"/>
          <w14:textFill>
            <w14:solidFill>
              <w14:srgbClr w14:val="277DD1"/>
            </w14:solidFill>
          </w14:textFill>
        </w:rPr>
        <w:instrText xml:space="preserve"> HYPERLINK "http://www.brainring.ru"</w:instrText>
      </w:r>
      <w:r>
        <w:rPr>
          <w:rStyle w:val="Hyperlink.1"/>
          <w:outline w:val="0"/>
          <w:color w:val="277dd1"/>
          <w:sz w:val="26"/>
          <w:szCs w:val="26"/>
          <w:u w:val="single" w:color="5b9bd5"/>
          <w:lang w:val="en-US"/>
          <w14:textFill>
            <w14:solidFill>
              <w14:srgbClr w14:val="277DD1"/>
            </w14:solidFill>
          </w14:textFill>
        </w:rPr>
        <w:fldChar w:fldCharType="separate" w:fldLock="0"/>
      </w:r>
      <w:r>
        <w:rPr>
          <w:rStyle w:val="Hyperlink.1"/>
          <w:outline w:val="0"/>
          <w:color w:val="277dd1"/>
          <w:sz w:val="26"/>
          <w:szCs w:val="26"/>
          <w:u w:val="single" w:color="5b9bd5"/>
          <w:rtl w:val="0"/>
          <w:lang w:val="en-US"/>
          <w14:textFill>
            <w14:solidFill>
              <w14:srgbClr w14:val="277DD1"/>
            </w14:solidFill>
          </w14:textFill>
        </w:rPr>
        <w:t>www.brainring.ru</w:t>
      </w:r>
      <w:r>
        <w:rPr/>
        <w:fldChar w:fldCharType="end" w:fldLock="0"/>
      </w:r>
      <w:r>
        <w:rPr>
          <w:rStyle w:val="None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None"/>
          <w:outline w:val="0"/>
          <w:color w:val="000000"/>
          <w:sz w:val="26"/>
          <w:szCs w:val="2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Участвовать можно в любое удобное время</w:t>
      </w:r>
      <w:r>
        <w:rPr>
          <w:rStyle w:val="None"/>
          <w:outline w:val="0"/>
          <w:color w:val="000000"/>
          <w:sz w:val="26"/>
          <w:szCs w:val="2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  <w:r>
        <w:rPr>
          <w:rStyle w:val="None"/>
          <w:outline w:val="0"/>
          <w:color w:val="000000"/>
          <w:sz w:val="26"/>
          <w:szCs w:val="26"/>
          <w:u w:color="000000"/>
          <w:lang w:val="en-US"/>
          <w14:textFill>
            <w14:solidFill>
              <w14:srgbClr w14:val="000000"/>
            </w14:solidFill>
          </w14:textFill>
        </w:rPr>
        <mc:AlternateContent>
          <mc:Choice Requires="wpg">
            <w:drawing xmlns:a="http://schemas.openxmlformats.org/drawingml/2006/main">
              <wp:anchor distT="114300" distB="114300" distL="114300" distR="114300" simplePos="0" relativeHeight="251661312" behindDoc="0" locked="0" layoutInCell="1" allowOverlap="1">
                <wp:simplePos x="0" y="0"/>
                <wp:positionH relativeFrom="page">
                  <wp:posOffset>450455</wp:posOffset>
                </wp:positionH>
                <wp:positionV relativeFrom="line">
                  <wp:posOffset>337316</wp:posOffset>
                </wp:positionV>
                <wp:extent cx="6871494" cy="624419"/>
                <wp:effectExtent l="0" t="0" r="0" b="0"/>
                <wp:wrapSquare wrapText="bothSides" distL="114300" distR="114300" distT="114300" distB="114300"/>
                <wp:docPr id="1073741831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1494" cy="624419"/>
                          <a:chOff x="0" y="0"/>
                          <a:chExt cx="6871493" cy="624418"/>
                        </a:xfrm>
                      </wpg:grpSpPr>
                      <wps:wsp>
                        <wps:cNvPr id="1073741829" name="Rectangle"/>
                        <wps:cNvSpPr/>
                        <wps:spPr>
                          <a:xfrm rot="5400000">
                            <a:off x="3192521" y="-3192522"/>
                            <a:ext cx="486452" cy="6871494"/>
                          </a:xfrm>
                          <a:prstGeom prst="rect">
                            <a:avLst/>
                          </a:prstGeom>
                          <a:solidFill>
                            <a:srgbClr val="FFD966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0" name="Конкурси «Брейн Ринг» — дистанційні, учні можуть брати участь у них не тільки в школі, а й вдома, тому дистанційне навчання — не перешкода для участі в конкурсах."/>
                        <wps:cNvSpPr txBox="1"/>
                        <wps:spPr>
                          <a:xfrm>
                            <a:off x="43899" y="1"/>
                            <a:ext cx="6783692" cy="624417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Įprastasis"/>
                                <w:ind w:left="426" w:right="498" w:firstLine="0"/>
                                <w:jc w:val="both"/>
                              </w:pPr>
                              <w:r>
                                <w:rPr>
                                  <w:rStyle w:val="None"/>
                                  <w:i w:val="1"/>
                                  <w:iCs w:val="1"/>
                                  <w:outline w:val="0"/>
                                  <w:color w:val="000000"/>
                                  <w:sz w:val="26"/>
                                  <w:szCs w:val="26"/>
                                  <w:u w:color="000000"/>
                                  <w:rtl w:val="0"/>
                                  <w:lang w:val="en-US"/>
                                  <w14:textFill>
                                    <w14:solidFill>
                                      <w14:srgbClr w14:val="000000"/>
                                    </w14:solidFill>
                                  </w14:textFill>
                                </w:rPr>
                                <w:t>Конкурсы «</w:t>
                              </w:r>
                              <w:r>
                                <w:rPr>
                                  <w:rStyle w:val="None"/>
                                  <w:i w:val="1"/>
                                  <w:iCs w:val="1"/>
                                  <w:outline w:val="0"/>
                                  <w:color w:val="000000"/>
                                  <w:sz w:val="26"/>
                                  <w:szCs w:val="26"/>
                                  <w:u w:color="000000"/>
                                  <w:rtl w:val="0"/>
                                  <w:lang w:val="ru-RU"/>
                                  <w14:textFill>
                                    <w14:solidFill>
                                      <w14:srgbClr w14:val="000000"/>
                                    </w14:solidFill>
                                  </w14:textFill>
                                </w:rPr>
                                <w:t>Брэйн Ринг</w:t>
                              </w:r>
                              <w:r>
                                <w:rPr>
                                  <w:rStyle w:val="None"/>
                                  <w:i w:val="1"/>
                                  <w:iCs w:val="1"/>
                                  <w:outline w:val="0"/>
                                  <w:color w:val="000000"/>
                                  <w:sz w:val="26"/>
                                  <w:szCs w:val="26"/>
                                  <w:u w:color="000000"/>
                                  <w:rtl w:val="0"/>
                                  <w:lang w:val="en-US"/>
                                  <w14:textFill>
                                    <w14:solidFill>
                                      <w14:srgbClr w14:val="000000"/>
                                    </w14:solidFill>
                                  </w14:textFill>
                                </w:rPr>
                                <w:t>» — дистанционные</w:t>
                              </w:r>
                              <w:r>
                                <w:rPr>
                                  <w:rStyle w:val="None"/>
                                  <w:i w:val="1"/>
                                  <w:iCs w:val="1"/>
                                  <w:outline w:val="0"/>
                                  <w:color w:val="000000"/>
                                  <w:sz w:val="26"/>
                                  <w:szCs w:val="26"/>
                                  <w:u w:color="000000"/>
                                  <w:rtl w:val="0"/>
                                  <w:lang w:val="en-US"/>
                                  <w14:textFill>
                                    <w14:solidFill>
                                      <w14:srgbClr w14:val="000000"/>
                                    </w14:solidFill>
                                  </w14:textFill>
                                </w:rPr>
                                <w:t xml:space="preserve">, </w:t>
                              </w:r>
                              <w:r>
                                <w:rPr>
                                  <w:rStyle w:val="None"/>
                                  <w:i w:val="1"/>
                                  <w:iCs w:val="1"/>
                                  <w:outline w:val="0"/>
                                  <w:color w:val="000000"/>
                                  <w:sz w:val="26"/>
                                  <w:szCs w:val="26"/>
                                  <w:u w:color="000000"/>
                                  <w:rtl w:val="0"/>
                                  <w:lang w:val="en-US"/>
                                  <w14:textFill>
                                    <w14:solidFill>
                                      <w14:srgbClr w14:val="000000"/>
                                    </w14:solidFill>
                                  </w14:textFill>
                                </w:rPr>
                                <w:t>ученики могут участвовать в них не только в школе</w:t>
                              </w:r>
                              <w:r>
                                <w:rPr>
                                  <w:rStyle w:val="None"/>
                                  <w:i w:val="1"/>
                                  <w:iCs w:val="1"/>
                                  <w:outline w:val="0"/>
                                  <w:color w:val="000000"/>
                                  <w:sz w:val="26"/>
                                  <w:szCs w:val="26"/>
                                  <w:u w:color="000000"/>
                                  <w:rtl w:val="0"/>
                                  <w:lang w:val="en-US"/>
                                  <w14:textFill>
                                    <w14:solidFill>
                                      <w14:srgbClr w14:val="000000"/>
                                    </w14:solidFill>
                                  </w14:textFill>
                                </w:rPr>
                                <w:t xml:space="preserve">, </w:t>
                              </w:r>
                              <w:r>
                                <w:rPr>
                                  <w:rStyle w:val="None"/>
                                  <w:i w:val="1"/>
                                  <w:iCs w:val="1"/>
                                  <w:outline w:val="0"/>
                                  <w:color w:val="000000"/>
                                  <w:sz w:val="26"/>
                                  <w:szCs w:val="26"/>
                                  <w:u w:color="000000"/>
                                  <w:rtl w:val="0"/>
                                  <w:lang w:val="en-US"/>
                                  <w14:textFill>
                                    <w14:solidFill>
                                      <w14:srgbClr w14:val="000000"/>
                                    </w14:solidFill>
                                  </w14:textFill>
                                </w:rPr>
                                <w:t>но и дома</w:t>
                              </w:r>
                              <w:r>
                                <w:rPr>
                                  <w:rStyle w:val="None"/>
                                  <w:i w:val="1"/>
                                  <w:iCs w:val="1"/>
                                  <w:outline w:val="0"/>
                                  <w:color w:val="000000"/>
                                  <w:sz w:val="26"/>
                                  <w:szCs w:val="26"/>
                                  <w:u w:color="000000"/>
                                  <w:rtl w:val="0"/>
                                  <w:lang w:val="en-US"/>
                                  <w14:textFill>
                                    <w14:solidFill>
                                      <w14:srgbClr w14:val="000000"/>
                                    </w14:solidFill>
                                  </w14:textFill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45718" tIns="45718" rIns="45718" bIns="45718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9" style="visibility:visible;position:absolute;margin-left:35.5pt;margin-top:26.6pt;width:541.1pt;height:49.2pt;z-index:251661312;mso-position-horizontal:absolute;mso-position-horizontal-relative:page;mso-position-vertical:absolute;mso-position-vertical-relative:line;mso-wrap-distance-left:9.0pt;mso-wrap-distance-top:9.0pt;mso-wrap-distance-right:9.0pt;mso-wrap-distance-bottom:9.0pt;" coordorigin="0,-1" coordsize="6871494,624419">
                <w10:wrap type="square" side="bothSides" anchorx="page"/>
                <v:rect id="_x0000_s1030" style="position:absolute;left:3192522;top:-3192522;width:486451;height:6871494;rotation:5898240fd;">
                  <v:fill color="#FFD966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31" type="#_x0000_t202" style="position:absolute;left:43900;top:1;width:6783691;height:624417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Įprastasis"/>
                          <w:ind w:left="426" w:right="498" w:firstLine="0"/>
                          <w:jc w:val="both"/>
                        </w:pPr>
                        <w:r>
                          <w:rPr>
                            <w:rStyle w:val="None"/>
                            <w:i w:val="1"/>
                            <w:iCs w:val="1"/>
                            <w:outline w:val="0"/>
                            <w:color w:val="000000"/>
                            <w:sz w:val="26"/>
                            <w:szCs w:val="26"/>
                            <w:u w:color="000000"/>
                            <w:rtl w:val="0"/>
                            <w:lang w:val="en-US"/>
                            <w14:textFill>
                              <w14:solidFill>
                                <w14:srgbClr w14:val="000000"/>
                              </w14:solidFill>
                            </w14:textFill>
                          </w:rPr>
                          <w:t>Конкурсы «</w:t>
                        </w:r>
                        <w:r>
                          <w:rPr>
                            <w:rStyle w:val="None"/>
                            <w:i w:val="1"/>
                            <w:iCs w:val="1"/>
                            <w:outline w:val="0"/>
                            <w:color w:val="000000"/>
                            <w:sz w:val="26"/>
                            <w:szCs w:val="26"/>
                            <w:u w:color="000000"/>
                            <w:rtl w:val="0"/>
                            <w:lang w:val="ru-RU"/>
                            <w14:textFill>
                              <w14:solidFill>
                                <w14:srgbClr w14:val="000000"/>
                              </w14:solidFill>
                            </w14:textFill>
                          </w:rPr>
                          <w:t>Брэйн Ринг</w:t>
                        </w:r>
                        <w:r>
                          <w:rPr>
                            <w:rStyle w:val="None"/>
                            <w:i w:val="1"/>
                            <w:iCs w:val="1"/>
                            <w:outline w:val="0"/>
                            <w:color w:val="000000"/>
                            <w:sz w:val="26"/>
                            <w:szCs w:val="26"/>
                            <w:u w:color="000000"/>
                            <w:rtl w:val="0"/>
                            <w:lang w:val="en-US"/>
                            <w14:textFill>
                              <w14:solidFill>
                                <w14:srgbClr w14:val="000000"/>
                              </w14:solidFill>
                            </w14:textFill>
                          </w:rPr>
                          <w:t>» — дистанционные</w:t>
                        </w:r>
                        <w:r>
                          <w:rPr>
                            <w:rStyle w:val="None"/>
                            <w:i w:val="1"/>
                            <w:iCs w:val="1"/>
                            <w:outline w:val="0"/>
                            <w:color w:val="000000"/>
                            <w:sz w:val="26"/>
                            <w:szCs w:val="26"/>
                            <w:u w:color="000000"/>
                            <w:rtl w:val="0"/>
                            <w:lang w:val="en-US"/>
                            <w14:textFill>
                              <w14:solidFill>
                                <w14:srgbClr w14:val="000000"/>
                              </w14:solidFill>
                            </w14:textFill>
                          </w:rPr>
                          <w:t xml:space="preserve">, </w:t>
                        </w:r>
                        <w:r>
                          <w:rPr>
                            <w:rStyle w:val="None"/>
                            <w:i w:val="1"/>
                            <w:iCs w:val="1"/>
                            <w:outline w:val="0"/>
                            <w:color w:val="000000"/>
                            <w:sz w:val="26"/>
                            <w:szCs w:val="26"/>
                            <w:u w:color="000000"/>
                            <w:rtl w:val="0"/>
                            <w:lang w:val="en-US"/>
                            <w14:textFill>
                              <w14:solidFill>
                                <w14:srgbClr w14:val="000000"/>
                              </w14:solidFill>
                            </w14:textFill>
                          </w:rPr>
                          <w:t>ученики могут участвовать в них не только в школе</w:t>
                        </w:r>
                        <w:r>
                          <w:rPr>
                            <w:rStyle w:val="None"/>
                            <w:i w:val="1"/>
                            <w:iCs w:val="1"/>
                            <w:outline w:val="0"/>
                            <w:color w:val="000000"/>
                            <w:sz w:val="26"/>
                            <w:szCs w:val="26"/>
                            <w:u w:color="000000"/>
                            <w:rtl w:val="0"/>
                            <w:lang w:val="en-US"/>
                            <w14:textFill>
                              <w14:solidFill>
                                <w14:srgbClr w14:val="000000"/>
                              </w14:solidFill>
                            </w14:textFill>
                          </w:rPr>
                          <w:t xml:space="preserve">, </w:t>
                        </w:r>
                        <w:r>
                          <w:rPr>
                            <w:rStyle w:val="None"/>
                            <w:i w:val="1"/>
                            <w:iCs w:val="1"/>
                            <w:outline w:val="0"/>
                            <w:color w:val="000000"/>
                            <w:sz w:val="26"/>
                            <w:szCs w:val="26"/>
                            <w:u w:color="000000"/>
                            <w:rtl w:val="0"/>
                            <w:lang w:val="en-US"/>
                            <w14:textFill>
                              <w14:solidFill>
                                <w14:srgbClr w14:val="000000"/>
                              </w14:solidFill>
                            </w14:textFill>
                          </w:rPr>
                          <w:t>но и дома</w:t>
                        </w:r>
                        <w:r>
                          <w:rPr>
                            <w:rStyle w:val="None"/>
                            <w:i w:val="1"/>
                            <w:iCs w:val="1"/>
                            <w:outline w:val="0"/>
                            <w:color w:val="000000"/>
                            <w:sz w:val="26"/>
                            <w:szCs w:val="26"/>
                            <w:u w:color="000000"/>
                            <w:rtl w:val="0"/>
                            <w:lang w:val="en-US"/>
                            <w14:textFill>
                              <w14:solidFill>
                                <w14:srgbClr w14:val="000000"/>
                              </w14:solidFill>
                            </w14:textFill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pStyle w:val="Įprastasis"/>
        <w:spacing w:before="160" w:line="264" w:lineRule="auto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sz w:val="26"/>
          <w:szCs w:val="26"/>
          <w:rtl w:val="0"/>
          <w:lang w:val="en-US"/>
        </w:rPr>
        <w:t>Во время конкурсов будет работать служба поддержки</w:t>
      </w:r>
      <w:r>
        <w:rPr>
          <w:rStyle w:val="None"/>
          <w:sz w:val="26"/>
          <w:szCs w:val="26"/>
          <w:rtl w:val="0"/>
          <w:lang w:val="en-US"/>
        </w:rPr>
        <w:t xml:space="preserve">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"mailto:info@brainring.ru"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info@brainring.ru</w:t>
      </w:r>
      <w:r>
        <w:rPr/>
        <w:fldChar w:fldCharType="end" w:fldLock="0"/>
      </w:r>
    </w:p>
    <w:p>
      <w:pPr>
        <w:pStyle w:val="Įprastasis"/>
        <w:spacing w:after="0"/>
        <w:jc w:val="both"/>
        <w:rPr>
          <w:rStyle w:val="None"/>
          <w:b w:val="1"/>
          <w:bCs w:val="1"/>
          <w:outline w:val="0"/>
          <w:color w:val="00ac3b"/>
          <w:sz w:val="34"/>
          <w:szCs w:val="34"/>
          <w:u w:color="ff0000"/>
          <w14:textFill>
            <w14:solidFill>
              <w14:srgbClr w14:val="00AC3B"/>
            </w14:solidFill>
          </w14:textFill>
        </w:rPr>
      </w:pPr>
      <w:r>
        <w:rPr>
          <w:rStyle w:val="None"/>
          <w:sz w:val="26"/>
          <w:szCs w:val="26"/>
          <w:rtl w:val="0"/>
          <w:lang w:val="en-US"/>
        </w:rPr>
        <w:t xml:space="preserve">Общая стоимость участия одного ученика в конкурсах </w:t>
      </w:r>
      <w:r>
        <w:rPr>
          <w:rStyle w:val="None"/>
          <w:sz w:val="26"/>
          <w:szCs w:val="26"/>
          <w:rtl w:val="0"/>
          <w:lang w:val="en-US"/>
        </w:rPr>
        <w:t>(</w:t>
      </w:r>
      <w:r>
        <w:rPr>
          <w:rStyle w:val="None"/>
          <w:sz w:val="26"/>
          <w:szCs w:val="26"/>
          <w:rtl w:val="0"/>
          <w:lang w:val="en-US"/>
        </w:rPr>
        <w:t xml:space="preserve">от </w:t>
      </w:r>
      <w:r>
        <w:rPr>
          <w:rStyle w:val="None"/>
          <w:sz w:val="26"/>
          <w:szCs w:val="26"/>
          <w:rtl w:val="0"/>
          <w:lang w:val="en-US"/>
        </w:rPr>
        <w:t xml:space="preserve">1 </w:t>
      </w:r>
      <w:r>
        <w:rPr>
          <w:rStyle w:val="None"/>
          <w:sz w:val="26"/>
          <w:szCs w:val="26"/>
          <w:rtl w:val="0"/>
          <w:lang w:val="en-US"/>
        </w:rPr>
        <w:t xml:space="preserve">до </w:t>
      </w:r>
      <w:r>
        <w:rPr>
          <w:rStyle w:val="None"/>
          <w:sz w:val="26"/>
          <w:szCs w:val="26"/>
          <w:rtl w:val="0"/>
          <w:lang w:val="en-US"/>
        </w:rPr>
        <w:t xml:space="preserve">10 </w:t>
      </w:r>
      <w:r>
        <w:rPr>
          <w:rStyle w:val="None"/>
          <w:sz w:val="26"/>
          <w:szCs w:val="26"/>
          <w:rtl w:val="0"/>
          <w:lang w:val="en-US"/>
        </w:rPr>
        <w:t>конкурсов</w:t>
      </w:r>
      <w:r>
        <w:rPr>
          <w:rStyle w:val="None"/>
          <w:sz w:val="26"/>
          <w:szCs w:val="26"/>
          <w:rtl w:val="0"/>
          <w:lang w:val="en-US"/>
        </w:rPr>
        <w:t xml:space="preserve">) </w:t>
      </w:r>
      <w:r>
        <w:rPr>
          <w:rStyle w:val="None"/>
          <w:sz w:val="26"/>
          <w:szCs w:val="26"/>
          <w:rtl w:val="0"/>
          <w:lang w:val="en-US"/>
        </w:rPr>
        <w:t xml:space="preserve">– </w:t>
      </w:r>
      <w:r>
        <w:rPr>
          <w:rStyle w:val="None"/>
          <w:b w:val="1"/>
          <w:bCs w:val="1"/>
          <w:outline w:val="0"/>
          <w:color w:val="00ac3b"/>
          <w:sz w:val="26"/>
          <w:szCs w:val="26"/>
          <w:u w:color="ff0000"/>
          <w:rtl w:val="0"/>
          <w:lang w:val="ru-RU"/>
          <w14:textFill>
            <w14:solidFill>
              <w14:srgbClr w14:val="00AC3B"/>
            </w14:solidFill>
          </w14:textFill>
        </w:rPr>
        <w:t>20</w:t>
      </w:r>
      <w:r>
        <w:rPr>
          <w:rStyle w:val="None"/>
          <w:b w:val="1"/>
          <w:bCs w:val="1"/>
          <w:outline w:val="0"/>
          <w:color w:val="00ac3b"/>
          <w:sz w:val="26"/>
          <w:szCs w:val="26"/>
          <w:u w:color="ff0000"/>
          <w:rtl w:val="0"/>
          <w:lang w:val="en-US"/>
          <w14:textFill>
            <w14:solidFill>
              <w14:srgbClr w14:val="00AC3B"/>
            </w14:solidFill>
          </w14:textFill>
        </w:rPr>
        <w:t xml:space="preserve">0 </w:t>
      </w:r>
      <w:r>
        <w:rPr>
          <w:rStyle w:val="None"/>
          <w:b w:val="1"/>
          <w:bCs w:val="1"/>
          <w:outline w:val="0"/>
          <w:color w:val="00ac3b"/>
          <w:sz w:val="26"/>
          <w:szCs w:val="26"/>
          <w:u w:color="ff0000"/>
          <w:rtl w:val="0"/>
          <w:lang w:val="en-US"/>
          <w14:textFill>
            <w14:solidFill>
              <w14:srgbClr w14:val="00AC3B"/>
            </w14:solidFill>
          </w14:textFill>
        </w:rPr>
        <w:t>р</w:t>
      </w:r>
      <w:r>
        <w:rPr>
          <w:rStyle w:val="None"/>
          <w:b w:val="1"/>
          <w:bCs w:val="1"/>
          <w:outline w:val="0"/>
          <w:color w:val="00ac3b"/>
          <w:sz w:val="26"/>
          <w:szCs w:val="26"/>
          <w:u w:color="ff0000"/>
          <w:rtl w:val="0"/>
          <w:lang w:val="ru-RU"/>
          <w14:textFill>
            <w14:solidFill>
              <w14:srgbClr w14:val="00AC3B"/>
            </w14:solidFill>
          </w14:textFill>
        </w:rPr>
        <w:t>ублей</w:t>
      </w:r>
      <w:r>
        <w:rPr>
          <w:rStyle w:val="None"/>
          <w:b w:val="1"/>
          <w:bCs w:val="1"/>
          <w:outline w:val="0"/>
          <w:color w:val="00ac3b"/>
          <w:sz w:val="26"/>
          <w:szCs w:val="26"/>
          <w:u w:color="ff0000"/>
          <w:rtl w:val="0"/>
          <w:lang w:val="en-US"/>
          <w14:textFill>
            <w14:solidFill>
              <w14:srgbClr w14:val="00AC3B"/>
            </w14:solidFill>
          </w14:textFill>
        </w:rPr>
        <w:t>.</w:t>
      </w:r>
    </w:p>
    <w:p>
      <w:pPr>
        <w:pStyle w:val="Įprastasis"/>
        <w:spacing w:after="0"/>
        <w:jc w:val="both"/>
        <w:rPr>
          <w:rStyle w:val="None"/>
          <w:sz w:val="34"/>
          <w:szCs w:val="34"/>
        </w:rPr>
      </w:pPr>
      <w:r>
        <w:rPr>
          <w:rStyle w:val="None"/>
          <w:sz w:val="26"/>
          <w:szCs w:val="26"/>
        </w:rPr>
        <mc:AlternateContent>
          <mc:Choice Requires="wpg">
            <w:drawing xmlns:a="http://schemas.openxmlformats.org/drawingml/2006/main">
              <wp:anchor distT="114300" distB="114300" distL="114300" distR="114300" simplePos="0" relativeHeight="251659264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609599</wp:posOffset>
                </wp:positionV>
                <wp:extent cx="6858013" cy="2044816"/>
                <wp:effectExtent l="0" t="0" r="0" b="0"/>
                <wp:wrapSquare wrapText="bothSides" distL="114300" distR="114300" distT="114300" distB="114300"/>
                <wp:docPr id="1073741834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13" cy="2044816"/>
                          <a:chOff x="-1" y="0"/>
                          <a:chExt cx="6858012" cy="2044815"/>
                        </a:xfrm>
                      </wpg:grpSpPr>
                      <wps:wsp>
                        <wps:cNvPr id="1073741832" name="Rectangle"/>
                        <wps:cNvSpPr/>
                        <wps:spPr>
                          <a:xfrm rot="5400000">
                            <a:off x="2406597" y="-2406600"/>
                            <a:ext cx="2044816" cy="6858014"/>
                          </a:xfrm>
                          <a:prstGeom prst="rect">
                            <a:avLst/>
                          </a:prstGeom>
                          <a:solidFill>
                            <a:srgbClr val="FFF2CC"/>
                          </a:solidFill>
                          <a:ln w="38100" cap="flat">
                            <a:solidFill>
                              <a:srgbClr val="FFC000"/>
                            </a:solidFill>
                            <a:prstDash val="dash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3" name="Переваги конкурсів «Брейн Ринг»:…"/>
                        <wps:cNvSpPr txBox="1"/>
                        <wps:spPr>
                          <a:xfrm>
                            <a:off x="62073" y="128866"/>
                            <a:ext cx="6733863" cy="178708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Įprastasis"/>
                                <w:rPr>
                                  <w:rStyle w:val="None"/>
                                  <w:i w:val="1"/>
                                  <w:iCs w:val="1"/>
                                  <w:outline w:val="0"/>
                                  <w:color w:val="000000"/>
                                  <w:sz w:val="34"/>
                                  <w:szCs w:val="34"/>
                                  <w:u w:color="000000"/>
                                  <w14:textFill>
                                    <w14:solidFill>
                                      <w14:srgbClr w14:val="000000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Style w:val="None"/>
                                  <w:i w:val="1"/>
                                  <w:iCs w:val="1"/>
                                  <w:outline w:val="0"/>
                                  <w:color w:val="000000"/>
                                  <w:sz w:val="34"/>
                                  <w:szCs w:val="34"/>
                                  <w:u w:color="000000"/>
                                  <w:rtl w:val="0"/>
                                  <w:lang w:val="en-US"/>
                                  <w14:textFill>
                                    <w14:solidFill>
                                      <w14:srgbClr w14:val="000000"/>
                                    </w14:solidFill>
                                  </w14:textFill>
                                </w:rPr>
                                <w:t xml:space="preserve">     Преимущества конкурсов «</w:t>
                              </w:r>
                              <w:r>
                                <w:rPr>
                                  <w:rStyle w:val="None"/>
                                  <w:i w:val="1"/>
                                  <w:iCs w:val="1"/>
                                  <w:outline w:val="0"/>
                                  <w:color w:val="000000"/>
                                  <w:sz w:val="34"/>
                                  <w:szCs w:val="34"/>
                                  <w:u w:color="000000"/>
                                  <w:rtl w:val="0"/>
                                  <w:lang w:val="ru-RU"/>
                                  <w14:textFill>
                                    <w14:solidFill>
                                      <w14:srgbClr w14:val="000000"/>
                                    </w14:solidFill>
                                  </w14:textFill>
                                </w:rPr>
                                <w:t>Брэйн Ринг</w:t>
                              </w:r>
                              <w:r>
                                <w:rPr>
                                  <w:rStyle w:val="None"/>
                                  <w:i w:val="1"/>
                                  <w:iCs w:val="1"/>
                                  <w:outline w:val="0"/>
                                  <w:color w:val="000000"/>
                                  <w:sz w:val="34"/>
                                  <w:szCs w:val="34"/>
                                  <w:u w:color="000000"/>
                                  <w:rtl w:val="0"/>
                                  <w:lang w:val="en-US"/>
                                  <w14:textFill>
                                    <w14:solidFill>
                                      <w14:srgbClr w14:val="000000"/>
                                    </w14:solidFill>
                                  </w14:textFill>
                                </w:rPr>
                                <w:t>»</w:t>
                              </w:r>
                              <w:r>
                                <w:rPr>
                                  <w:rStyle w:val="None"/>
                                  <w:i w:val="1"/>
                                  <w:iCs w:val="1"/>
                                  <w:outline w:val="0"/>
                                  <w:color w:val="000000"/>
                                  <w:sz w:val="34"/>
                                  <w:szCs w:val="34"/>
                                  <w:u w:color="000000"/>
                                  <w:rtl w:val="0"/>
                                  <w:lang w:val="en-US"/>
                                  <w14:textFill>
                                    <w14:solidFill>
                                      <w14:srgbClr w14:val="000000"/>
                                    </w14:solidFill>
                                  </w14:textFill>
                                </w:rPr>
                                <w:t>:</w:t>
                              </w:r>
                            </w:p>
                            <w:p>
                              <w:pPr>
                                <w:pStyle w:val="Įprastasis"/>
                                <w:numPr>
                                  <w:ilvl w:val="0"/>
                                  <w:numId w:val="2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i w:val="1"/>
                                  <w:iCs w:val="1"/>
                                  <w:sz w:val="26"/>
                                  <w:szCs w:val="26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Style w:val="None"/>
                                  <w:i w:val="1"/>
                                  <w:iCs w:val="1"/>
                                  <w:outline w:val="0"/>
                                  <w:color w:val="000000"/>
                                  <w:sz w:val="26"/>
                                  <w:szCs w:val="26"/>
                                  <w:u w:color="000000"/>
                                  <w:rtl w:val="0"/>
                                  <w:lang w:val="en-US"/>
                                  <w14:textFill>
                                    <w14:solidFill>
                                      <w14:srgbClr w14:val="000000"/>
                                    </w14:solidFill>
                                  </w14:textFill>
                                </w:rPr>
                                <w:t>Взнос участника дает возможность участвовать не в одном</w:t>
                              </w:r>
                              <w:r>
                                <w:rPr>
                                  <w:rStyle w:val="None"/>
                                  <w:i w:val="1"/>
                                  <w:iCs w:val="1"/>
                                  <w:outline w:val="0"/>
                                  <w:color w:val="000000"/>
                                  <w:sz w:val="26"/>
                                  <w:szCs w:val="26"/>
                                  <w:u w:color="000000"/>
                                  <w:rtl w:val="0"/>
                                  <w:lang w:val="en-US"/>
                                  <w14:textFill>
                                    <w14:solidFill>
                                      <w14:srgbClr w14:val="000000"/>
                                    </w14:solidFill>
                                  </w14:textFill>
                                </w:rPr>
                                <w:t xml:space="preserve">, </w:t>
                              </w:r>
                              <w:r>
                                <w:rPr>
                                  <w:rStyle w:val="None"/>
                                  <w:i w:val="1"/>
                                  <w:iCs w:val="1"/>
                                  <w:outline w:val="0"/>
                                  <w:color w:val="000000"/>
                                  <w:sz w:val="26"/>
                                  <w:szCs w:val="26"/>
                                  <w:u w:color="000000"/>
                                  <w:rtl w:val="0"/>
                                  <w:lang w:val="en-US"/>
                                  <w14:textFill>
                                    <w14:solidFill>
                                      <w14:srgbClr w14:val="000000"/>
                                    </w14:solidFill>
                                  </w14:textFill>
                                </w:rPr>
                                <w:t xml:space="preserve">а во всех </w:t>
                              </w:r>
                              <w:r>
                                <w:rPr>
                                  <w:rStyle w:val="None"/>
                                  <w:i w:val="1"/>
                                  <w:iCs w:val="1"/>
                                  <w:outline w:val="0"/>
                                  <w:color w:val="000000"/>
                                  <w:sz w:val="26"/>
                                  <w:szCs w:val="26"/>
                                  <w:u w:color="000000"/>
                                  <w:rtl w:val="0"/>
                                  <w:lang w:val="en-US"/>
                                  <w14:textFill>
                                    <w14:solidFill>
                                      <w14:srgbClr w14:val="000000"/>
                                    </w14:solidFill>
                                  </w14:textFill>
                                </w:rPr>
                                <w:t xml:space="preserve">10 </w:t>
                              </w:r>
                              <w:r>
                                <w:rPr>
                                  <w:rStyle w:val="None"/>
                                  <w:i w:val="1"/>
                                  <w:iCs w:val="1"/>
                                  <w:outline w:val="0"/>
                                  <w:color w:val="000000"/>
                                  <w:sz w:val="26"/>
                                  <w:szCs w:val="26"/>
                                  <w:u w:color="000000"/>
                                  <w:rtl w:val="0"/>
                                  <w:lang w:val="en-US"/>
                                  <w14:textFill>
                                    <w14:solidFill>
                                      <w14:srgbClr w14:val="000000"/>
                                    </w14:solidFill>
                                  </w14:textFill>
                                </w:rPr>
                                <w:t>конкурсах</w:t>
                              </w:r>
                              <w:r>
                                <w:rPr>
                                  <w:rStyle w:val="None"/>
                                  <w:i w:val="1"/>
                                  <w:iCs w:val="1"/>
                                  <w:outline w:val="0"/>
                                  <w:color w:val="000000"/>
                                  <w:sz w:val="26"/>
                                  <w:szCs w:val="26"/>
                                  <w:u w:color="000000"/>
                                  <w:rtl w:val="0"/>
                                  <w:lang w:val="en-US"/>
                                  <w14:textFill>
                                    <w14:solidFill>
                                      <w14:srgbClr w14:val="000000"/>
                                    </w14:solidFill>
                                  </w14:textFill>
                                </w:rPr>
                                <w:t>.</w:t>
                              </w:r>
                            </w:p>
                            <w:p>
                              <w:pPr>
                                <w:pStyle w:val="Įprastasis"/>
                                <w:numPr>
                                  <w:ilvl w:val="0"/>
                                  <w:numId w:val="2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i w:val="1"/>
                                  <w:iCs w:val="1"/>
                                  <w:sz w:val="26"/>
                                  <w:szCs w:val="26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Style w:val="None"/>
                                  <w:i w:val="1"/>
                                  <w:iCs w:val="1"/>
                                  <w:outline w:val="0"/>
                                  <w:color w:val="000000"/>
                                  <w:sz w:val="26"/>
                                  <w:szCs w:val="26"/>
                                  <w:u w:color="000000"/>
                                  <w:rtl w:val="0"/>
                                  <w:lang w:val="en-US"/>
                                  <w14:textFill>
                                    <w14:solidFill>
                                      <w14:srgbClr w14:val="000000"/>
                                    </w14:solidFill>
                                  </w14:textFill>
                                </w:rPr>
                                <w:t>Все участники получат именные грамоты</w:t>
                              </w:r>
                              <w:r>
                                <w:rPr>
                                  <w:rStyle w:val="None"/>
                                  <w:i w:val="1"/>
                                  <w:iCs w:val="1"/>
                                  <w:outline w:val="0"/>
                                  <w:color w:val="000000"/>
                                  <w:sz w:val="26"/>
                                  <w:szCs w:val="26"/>
                                  <w:u w:color="000000"/>
                                  <w:rtl w:val="0"/>
                                  <w:lang w:val="en-US"/>
                                  <w14:textFill>
                                    <w14:solidFill>
                                      <w14:srgbClr w14:val="000000"/>
                                    </w14:solidFill>
                                  </w14:textFill>
                                </w:rPr>
                                <w:t xml:space="preserve">, </w:t>
                              </w:r>
                              <w:r>
                                <w:rPr>
                                  <w:rStyle w:val="None"/>
                                  <w:i w:val="1"/>
                                  <w:iCs w:val="1"/>
                                  <w:outline w:val="0"/>
                                  <w:color w:val="000000"/>
                                  <w:sz w:val="26"/>
                                  <w:szCs w:val="26"/>
                                  <w:u w:color="000000"/>
                                  <w:rtl w:val="0"/>
                                  <w:lang w:val="en-US"/>
                                  <w14:textFill>
                                    <w14:solidFill>
                                      <w14:srgbClr w14:val="000000"/>
                                    </w14:solidFill>
                                  </w14:textFill>
                                </w:rPr>
                                <w:t>дипломы</w:t>
                              </w:r>
                              <w:r>
                                <w:rPr>
                                  <w:rStyle w:val="None"/>
                                  <w:i w:val="1"/>
                                  <w:iCs w:val="1"/>
                                  <w:outline w:val="0"/>
                                  <w:color w:val="000000"/>
                                  <w:sz w:val="26"/>
                                  <w:szCs w:val="26"/>
                                  <w:u w:color="000000"/>
                                  <w:rtl w:val="0"/>
                                  <w:lang w:val="ru-RU"/>
                                  <w14:textFill>
                                    <w14:solidFill>
                                      <w14:srgbClr w14:val="000000"/>
                                    </w14:solidFill>
                                  </w14:textFill>
                                </w:rPr>
                                <w:t xml:space="preserve"> и ручки</w:t>
                              </w:r>
                              <w:r>
                                <w:rPr>
                                  <w:rStyle w:val="None"/>
                                  <w:i w:val="1"/>
                                  <w:iCs w:val="1"/>
                                  <w:outline w:val="0"/>
                                  <w:color w:val="000000"/>
                                  <w:sz w:val="26"/>
                                  <w:szCs w:val="26"/>
                                  <w:u w:color="000000"/>
                                  <w:rtl w:val="0"/>
                                  <w:lang w:val="en-US"/>
                                  <w14:textFill>
                                    <w14:solidFill>
                                      <w14:srgbClr w14:val="000000"/>
                                    </w14:solidFill>
                                  </w14:textFill>
                                </w:rPr>
                                <w:t>.</w:t>
                              </w:r>
                            </w:p>
                            <w:p>
                              <w:pPr>
                                <w:pStyle w:val="Įprastasis"/>
                                <w:numPr>
                                  <w:ilvl w:val="0"/>
                                  <w:numId w:val="2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i w:val="1"/>
                                  <w:iCs w:val="1"/>
                                  <w:sz w:val="26"/>
                                  <w:szCs w:val="26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Style w:val="None"/>
                                  <w:i w:val="1"/>
                                  <w:iCs w:val="1"/>
                                  <w:outline w:val="0"/>
                                  <w:color w:val="000000"/>
                                  <w:sz w:val="26"/>
                                  <w:szCs w:val="26"/>
                                  <w:u w:color="000000"/>
                                  <w:rtl w:val="0"/>
                                  <w:lang w:val="en-US"/>
                                  <w14:textFill>
                                    <w14:solidFill>
                                      <w14:srgbClr w14:val="000000"/>
                                    </w14:solidFill>
                                  </w14:textFill>
                                </w:rPr>
                                <w:t>Кураторам не нужно вводить ответы учеников или отправлять их по почте</w:t>
                              </w:r>
                              <w:r>
                                <w:rPr>
                                  <w:rStyle w:val="None"/>
                                  <w:i w:val="1"/>
                                  <w:iCs w:val="1"/>
                                  <w:outline w:val="0"/>
                                  <w:color w:val="000000"/>
                                  <w:sz w:val="26"/>
                                  <w:szCs w:val="26"/>
                                  <w:u w:color="000000"/>
                                  <w:rtl w:val="0"/>
                                  <w:lang w:val="en-US"/>
                                  <w14:textFill>
                                    <w14:solidFill>
                                      <w14:srgbClr w14:val="000000"/>
                                    </w14:solidFill>
                                  </w14:textFill>
                                </w:rPr>
                                <w:t>.</w:t>
                              </w:r>
                            </w:p>
                            <w:p>
                              <w:pPr>
                                <w:pStyle w:val="Įprastasis"/>
                                <w:numPr>
                                  <w:ilvl w:val="0"/>
                                  <w:numId w:val="2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i w:val="1"/>
                                  <w:iCs w:val="1"/>
                                  <w:sz w:val="26"/>
                                  <w:szCs w:val="26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Style w:val="None"/>
                                  <w:i w:val="1"/>
                                  <w:iCs w:val="1"/>
                                  <w:outline w:val="0"/>
                                  <w:color w:val="000000"/>
                                  <w:sz w:val="26"/>
                                  <w:szCs w:val="26"/>
                                  <w:u w:color="000000"/>
                                  <w:rtl w:val="0"/>
                                  <w:lang w:val="en-US"/>
                                  <w14:textFill>
                                    <w14:solidFill>
                                      <w14:srgbClr w14:val="000000"/>
                                    </w14:solidFill>
                                  </w14:textFill>
                                </w:rPr>
                                <w:t>Кураторы получат сертификаты и компенсацию в виде скидки</w:t>
                              </w:r>
                              <w:r>
                                <w:rPr>
                                  <w:rStyle w:val="None"/>
                                  <w:i w:val="1"/>
                                  <w:iCs w:val="1"/>
                                  <w:outline w:val="0"/>
                                  <w:color w:val="000000"/>
                                  <w:sz w:val="26"/>
                                  <w:szCs w:val="26"/>
                                  <w:u w:color="000000"/>
                                  <w:rtl w:val="0"/>
                                  <w:lang w:val="en-US"/>
                                  <w14:textFill>
                                    <w14:solidFill>
                                      <w14:srgbClr w14:val="000000"/>
                                    </w14:solidFill>
                                  </w14:textFill>
                                </w:rPr>
                                <w:t xml:space="preserve">, </w:t>
                              </w:r>
                              <w:r>
                                <w:rPr>
                                  <w:rStyle w:val="None"/>
                                  <w:i w:val="1"/>
                                  <w:iCs w:val="1"/>
                                  <w:outline w:val="0"/>
                                  <w:color w:val="000000"/>
                                  <w:sz w:val="26"/>
                                  <w:szCs w:val="26"/>
                                  <w:u w:color="000000"/>
                                  <w:rtl w:val="0"/>
                                  <w:lang w:val="en-US"/>
                                  <w14:textFill>
                                    <w14:solidFill>
                                      <w14:srgbClr w14:val="000000"/>
                                    </w14:solidFill>
                                  </w14:textFill>
                                </w:rPr>
                                <w:t>а учителя</w:t>
                              </w:r>
                              <w:r>
                                <w:rPr>
                                  <w:rStyle w:val="None"/>
                                  <w:i w:val="1"/>
                                  <w:iCs w:val="1"/>
                                  <w:outline w:val="0"/>
                                  <w:color w:val="000000"/>
                                  <w:sz w:val="26"/>
                                  <w:szCs w:val="26"/>
                                  <w:u w:color="000000"/>
                                  <w:rtl w:val="0"/>
                                  <w:lang w:val="en-US"/>
                                  <w14:textFill>
                                    <w14:solidFill>
                                      <w14:srgbClr w14:val="000000"/>
                                    </w14:solidFill>
                                  </w14:textFill>
                                </w:rPr>
                                <w:t>-</w:t>
                              </w:r>
                              <w:r>
                                <w:rPr>
                                  <w:rStyle w:val="None"/>
                                  <w:i w:val="1"/>
                                  <w:iCs w:val="1"/>
                                  <w:outline w:val="0"/>
                                  <w:color w:val="000000"/>
                                  <w:sz w:val="26"/>
                                  <w:szCs w:val="26"/>
                                  <w:u w:color="000000"/>
                                  <w:rtl w:val="0"/>
                                  <w:lang w:val="en-US"/>
                                  <w14:textFill>
                                    <w14:solidFill>
                                      <w14:srgbClr w14:val="000000"/>
                                    </w14:solidFill>
                                  </w14:textFill>
                                </w:rPr>
                                <w:t xml:space="preserve">предметники </w:t>
                              </w:r>
                              <w:r>
                                <w:rPr>
                                  <w:rStyle w:val="None A"/>
                                  <w:i w:val="1"/>
                                  <w:iCs w:val="1"/>
                                  <w:sz w:val="26"/>
                                  <w:szCs w:val="26"/>
                                  <w:rtl w:val="0"/>
                                  <w:lang w:val="en-US"/>
                                </w:rPr>
                                <w:t>–</w:t>
                              </w:r>
                              <w:r>
                                <w:rPr>
                                  <w:rStyle w:val="None"/>
                                  <w:i w:val="1"/>
                                  <w:iCs w:val="1"/>
                                  <w:outline w:val="0"/>
                                  <w:color w:val="000000"/>
                                  <w:sz w:val="26"/>
                                  <w:szCs w:val="26"/>
                                  <w:u w:color="000000"/>
                                  <w:rtl w:val="0"/>
                                  <w:lang w:val="en-US"/>
                                  <w14:textFill>
                                    <w14:solidFill>
                                      <w14:srgbClr w14:val="000000"/>
                                    </w14:solidFill>
                                  </w14:textFill>
                                </w:rPr>
                                <w:t xml:space="preserve"> свидетельства</w:t>
                              </w:r>
                              <w:r>
                                <w:rPr>
                                  <w:rStyle w:val="None"/>
                                  <w:i w:val="1"/>
                                  <w:iCs w:val="1"/>
                                  <w:outline w:val="0"/>
                                  <w:color w:val="000000"/>
                                  <w:sz w:val="26"/>
                                  <w:szCs w:val="26"/>
                                  <w:u w:color="000000"/>
                                  <w:rtl w:val="0"/>
                                  <w:lang w:val="en-US"/>
                                  <w14:textFill>
                                    <w14:solidFill>
                                      <w14:srgbClr w14:val="000000"/>
                                    </w14:solidFill>
                                  </w14:textFill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wrap="square" lIns="45718" tIns="45718" rIns="45718" bIns="45718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2" style="visibility:visible;position:absolute;margin-left:36.0pt;margin-top:48.0pt;width:540.0pt;height:161.0pt;z-index:251659264;mso-position-horizontal:absolute;mso-position-horizontal-relative:page;mso-position-vertical:absolute;mso-position-vertical-relative:page;mso-wrap-distance-left:9.0pt;mso-wrap-distance-top:9.0pt;mso-wrap-distance-right:9.0pt;mso-wrap-distance-bottom:9.0pt;" coordorigin="-1,-1" coordsize="6858012,2044816">
                <w10:wrap type="square" side="bothSides" anchorx="page" anchory="page"/>
                <v:rect id="_x0000_s1033" style="position:absolute;left:2406598;top:-2406599;width:2044815;height:6858012;rotation:5898240fd;">
                  <v:fill color="#FFF2CC" opacity="100.0%" type="solid"/>
                  <v:stroke filltype="solid" color="#FFC000" opacity="100.0%" weight="3.0pt" dashstyle="dash" endcap="flat" joinstyle="round" linestyle="single" startarrow="none" startarrowwidth="medium" startarrowlength="medium" endarrow="none" endarrowwidth="medium" endarrowlength="medium"/>
                </v:rect>
                <v:shape id="_x0000_s1034" type="#_x0000_t202" style="position:absolute;left:62073;top:128867;width:6733862;height:1787079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Įprastasis"/>
                          <w:rPr>
                            <w:rStyle w:val="None"/>
                            <w:i w:val="1"/>
                            <w:iCs w:val="1"/>
                            <w:outline w:val="0"/>
                            <w:color w:val="000000"/>
                            <w:sz w:val="34"/>
                            <w:szCs w:val="34"/>
                            <w:u w:color="000000"/>
                            <w14:textFill>
                              <w14:solidFill>
                                <w14:srgbClr w14:val="000000"/>
                              </w14:solidFill>
                            </w14:textFill>
                          </w:rPr>
                        </w:pPr>
                        <w:r>
                          <w:rPr>
                            <w:rStyle w:val="None"/>
                            <w:i w:val="1"/>
                            <w:iCs w:val="1"/>
                            <w:outline w:val="0"/>
                            <w:color w:val="000000"/>
                            <w:sz w:val="34"/>
                            <w:szCs w:val="34"/>
                            <w:u w:color="000000"/>
                            <w:rtl w:val="0"/>
                            <w:lang w:val="en-US"/>
                            <w14:textFill>
                              <w14:solidFill>
                                <w14:srgbClr w14:val="000000"/>
                              </w14:solidFill>
                            </w14:textFill>
                          </w:rPr>
                          <w:t xml:space="preserve">     Преимущества конкурсов «</w:t>
                        </w:r>
                        <w:r>
                          <w:rPr>
                            <w:rStyle w:val="None"/>
                            <w:i w:val="1"/>
                            <w:iCs w:val="1"/>
                            <w:outline w:val="0"/>
                            <w:color w:val="000000"/>
                            <w:sz w:val="34"/>
                            <w:szCs w:val="34"/>
                            <w:u w:color="000000"/>
                            <w:rtl w:val="0"/>
                            <w:lang w:val="ru-RU"/>
                            <w14:textFill>
                              <w14:solidFill>
                                <w14:srgbClr w14:val="000000"/>
                              </w14:solidFill>
                            </w14:textFill>
                          </w:rPr>
                          <w:t>Брэйн Ринг</w:t>
                        </w:r>
                        <w:r>
                          <w:rPr>
                            <w:rStyle w:val="None"/>
                            <w:i w:val="1"/>
                            <w:iCs w:val="1"/>
                            <w:outline w:val="0"/>
                            <w:color w:val="000000"/>
                            <w:sz w:val="34"/>
                            <w:szCs w:val="34"/>
                            <w:u w:color="000000"/>
                            <w:rtl w:val="0"/>
                            <w:lang w:val="en-US"/>
                            <w14:textFill>
                              <w14:solidFill>
                                <w14:srgbClr w14:val="000000"/>
                              </w14:solidFill>
                            </w14:textFill>
                          </w:rPr>
                          <w:t>»</w:t>
                        </w:r>
                        <w:r>
                          <w:rPr>
                            <w:rStyle w:val="None"/>
                            <w:i w:val="1"/>
                            <w:iCs w:val="1"/>
                            <w:outline w:val="0"/>
                            <w:color w:val="000000"/>
                            <w:sz w:val="34"/>
                            <w:szCs w:val="34"/>
                            <w:u w:color="000000"/>
                            <w:rtl w:val="0"/>
                            <w:lang w:val="en-US"/>
                            <w14:textFill>
                              <w14:solidFill>
                                <w14:srgbClr w14:val="000000"/>
                              </w14:solidFill>
                            </w14:textFill>
                          </w:rPr>
                          <w:t>:</w:t>
                        </w:r>
                      </w:p>
                      <w:p>
                        <w:pPr>
                          <w:pStyle w:val="Įprastasis"/>
                          <w:numPr>
                            <w:ilvl w:val="0"/>
                            <w:numId w:val="2"/>
                          </w:numPr>
                          <w:bidi w:val="0"/>
                          <w:ind w:right="0"/>
                          <w:jc w:val="left"/>
                          <w:rPr>
                            <w:i w:val="1"/>
                            <w:iCs w:val="1"/>
                            <w:sz w:val="26"/>
                            <w:szCs w:val="26"/>
                            <w:rtl w:val="0"/>
                            <w:lang w:val="en-US"/>
                          </w:rPr>
                        </w:pPr>
                        <w:r>
                          <w:rPr>
                            <w:rStyle w:val="None"/>
                            <w:i w:val="1"/>
                            <w:iCs w:val="1"/>
                            <w:outline w:val="0"/>
                            <w:color w:val="000000"/>
                            <w:sz w:val="26"/>
                            <w:szCs w:val="26"/>
                            <w:u w:color="000000"/>
                            <w:rtl w:val="0"/>
                            <w:lang w:val="en-US"/>
                            <w14:textFill>
                              <w14:solidFill>
                                <w14:srgbClr w14:val="000000"/>
                              </w14:solidFill>
                            </w14:textFill>
                          </w:rPr>
                          <w:t>Взнос участника дает возможность участвовать не в одном</w:t>
                        </w:r>
                        <w:r>
                          <w:rPr>
                            <w:rStyle w:val="None"/>
                            <w:i w:val="1"/>
                            <w:iCs w:val="1"/>
                            <w:outline w:val="0"/>
                            <w:color w:val="000000"/>
                            <w:sz w:val="26"/>
                            <w:szCs w:val="26"/>
                            <w:u w:color="000000"/>
                            <w:rtl w:val="0"/>
                            <w:lang w:val="en-US"/>
                            <w14:textFill>
                              <w14:solidFill>
                                <w14:srgbClr w14:val="000000"/>
                              </w14:solidFill>
                            </w14:textFill>
                          </w:rPr>
                          <w:t xml:space="preserve">, </w:t>
                        </w:r>
                        <w:r>
                          <w:rPr>
                            <w:rStyle w:val="None"/>
                            <w:i w:val="1"/>
                            <w:iCs w:val="1"/>
                            <w:outline w:val="0"/>
                            <w:color w:val="000000"/>
                            <w:sz w:val="26"/>
                            <w:szCs w:val="26"/>
                            <w:u w:color="000000"/>
                            <w:rtl w:val="0"/>
                            <w:lang w:val="en-US"/>
                            <w14:textFill>
                              <w14:solidFill>
                                <w14:srgbClr w14:val="000000"/>
                              </w14:solidFill>
                            </w14:textFill>
                          </w:rPr>
                          <w:t xml:space="preserve">а во всех </w:t>
                        </w:r>
                        <w:r>
                          <w:rPr>
                            <w:rStyle w:val="None"/>
                            <w:i w:val="1"/>
                            <w:iCs w:val="1"/>
                            <w:outline w:val="0"/>
                            <w:color w:val="000000"/>
                            <w:sz w:val="26"/>
                            <w:szCs w:val="26"/>
                            <w:u w:color="000000"/>
                            <w:rtl w:val="0"/>
                            <w:lang w:val="en-US"/>
                            <w14:textFill>
                              <w14:solidFill>
                                <w14:srgbClr w14:val="000000"/>
                              </w14:solidFill>
                            </w14:textFill>
                          </w:rPr>
                          <w:t xml:space="preserve">10 </w:t>
                        </w:r>
                        <w:r>
                          <w:rPr>
                            <w:rStyle w:val="None"/>
                            <w:i w:val="1"/>
                            <w:iCs w:val="1"/>
                            <w:outline w:val="0"/>
                            <w:color w:val="000000"/>
                            <w:sz w:val="26"/>
                            <w:szCs w:val="26"/>
                            <w:u w:color="000000"/>
                            <w:rtl w:val="0"/>
                            <w:lang w:val="en-US"/>
                            <w14:textFill>
                              <w14:solidFill>
                                <w14:srgbClr w14:val="000000"/>
                              </w14:solidFill>
                            </w14:textFill>
                          </w:rPr>
                          <w:t>конкурсах</w:t>
                        </w:r>
                        <w:r>
                          <w:rPr>
                            <w:rStyle w:val="None"/>
                            <w:i w:val="1"/>
                            <w:iCs w:val="1"/>
                            <w:outline w:val="0"/>
                            <w:color w:val="000000"/>
                            <w:sz w:val="26"/>
                            <w:szCs w:val="26"/>
                            <w:u w:color="000000"/>
                            <w:rtl w:val="0"/>
                            <w:lang w:val="en-US"/>
                            <w14:textFill>
                              <w14:solidFill>
                                <w14:srgbClr w14:val="000000"/>
                              </w14:solidFill>
                            </w14:textFill>
                          </w:rPr>
                          <w:t>.</w:t>
                        </w:r>
                      </w:p>
                      <w:p>
                        <w:pPr>
                          <w:pStyle w:val="Įprastasis"/>
                          <w:numPr>
                            <w:ilvl w:val="0"/>
                            <w:numId w:val="2"/>
                          </w:numPr>
                          <w:bidi w:val="0"/>
                          <w:ind w:right="0"/>
                          <w:jc w:val="left"/>
                          <w:rPr>
                            <w:i w:val="1"/>
                            <w:iCs w:val="1"/>
                            <w:sz w:val="26"/>
                            <w:szCs w:val="26"/>
                            <w:rtl w:val="0"/>
                            <w:lang w:val="en-US"/>
                          </w:rPr>
                        </w:pPr>
                        <w:r>
                          <w:rPr>
                            <w:rStyle w:val="None"/>
                            <w:i w:val="1"/>
                            <w:iCs w:val="1"/>
                            <w:outline w:val="0"/>
                            <w:color w:val="000000"/>
                            <w:sz w:val="26"/>
                            <w:szCs w:val="26"/>
                            <w:u w:color="000000"/>
                            <w:rtl w:val="0"/>
                            <w:lang w:val="en-US"/>
                            <w14:textFill>
                              <w14:solidFill>
                                <w14:srgbClr w14:val="000000"/>
                              </w14:solidFill>
                            </w14:textFill>
                          </w:rPr>
                          <w:t>Все участники получат именные грамоты</w:t>
                        </w:r>
                        <w:r>
                          <w:rPr>
                            <w:rStyle w:val="None"/>
                            <w:i w:val="1"/>
                            <w:iCs w:val="1"/>
                            <w:outline w:val="0"/>
                            <w:color w:val="000000"/>
                            <w:sz w:val="26"/>
                            <w:szCs w:val="26"/>
                            <w:u w:color="000000"/>
                            <w:rtl w:val="0"/>
                            <w:lang w:val="en-US"/>
                            <w14:textFill>
                              <w14:solidFill>
                                <w14:srgbClr w14:val="000000"/>
                              </w14:solidFill>
                            </w14:textFill>
                          </w:rPr>
                          <w:t xml:space="preserve">, </w:t>
                        </w:r>
                        <w:r>
                          <w:rPr>
                            <w:rStyle w:val="None"/>
                            <w:i w:val="1"/>
                            <w:iCs w:val="1"/>
                            <w:outline w:val="0"/>
                            <w:color w:val="000000"/>
                            <w:sz w:val="26"/>
                            <w:szCs w:val="26"/>
                            <w:u w:color="000000"/>
                            <w:rtl w:val="0"/>
                            <w:lang w:val="en-US"/>
                            <w14:textFill>
                              <w14:solidFill>
                                <w14:srgbClr w14:val="000000"/>
                              </w14:solidFill>
                            </w14:textFill>
                          </w:rPr>
                          <w:t>дипломы</w:t>
                        </w:r>
                        <w:r>
                          <w:rPr>
                            <w:rStyle w:val="None"/>
                            <w:i w:val="1"/>
                            <w:iCs w:val="1"/>
                            <w:outline w:val="0"/>
                            <w:color w:val="000000"/>
                            <w:sz w:val="26"/>
                            <w:szCs w:val="26"/>
                            <w:u w:color="000000"/>
                            <w:rtl w:val="0"/>
                            <w:lang w:val="ru-RU"/>
                            <w14:textFill>
                              <w14:solidFill>
                                <w14:srgbClr w14:val="000000"/>
                              </w14:solidFill>
                            </w14:textFill>
                          </w:rPr>
                          <w:t xml:space="preserve"> и ручки</w:t>
                        </w:r>
                        <w:r>
                          <w:rPr>
                            <w:rStyle w:val="None"/>
                            <w:i w:val="1"/>
                            <w:iCs w:val="1"/>
                            <w:outline w:val="0"/>
                            <w:color w:val="000000"/>
                            <w:sz w:val="26"/>
                            <w:szCs w:val="26"/>
                            <w:u w:color="000000"/>
                            <w:rtl w:val="0"/>
                            <w:lang w:val="en-US"/>
                            <w14:textFill>
                              <w14:solidFill>
                                <w14:srgbClr w14:val="000000"/>
                              </w14:solidFill>
                            </w14:textFill>
                          </w:rPr>
                          <w:t>.</w:t>
                        </w:r>
                      </w:p>
                      <w:p>
                        <w:pPr>
                          <w:pStyle w:val="Įprastasis"/>
                          <w:numPr>
                            <w:ilvl w:val="0"/>
                            <w:numId w:val="2"/>
                          </w:numPr>
                          <w:bidi w:val="0"/>
                          <w:ind w:right="0"/>
                          <w:jc w:val="left"/>
                          <w:rPr>
                            <w:i w:val="1"/>
                            <w:iCs w:val="1"/>
                            <w:sz w:val="26"/>
                            <w:szCs w:val="26"/>
                            <w:rtl w:val="0"/>
                            <w:lang w:val="en-US"/>
                          </w:rPr>
                        </w:pPr>
                        <w:r>
                          <w:rPr>
                            <w:rStyle w:val="None"/>
                            <w:i w:val="1"/>
                            <w:iCs w:val="1"/>
                            <w:outline w:val="0"/>
                            <w:color w:val="000000"/>
                            <w:sz w:val="26"/>
                            <w:szCs w:val="26"/>
                            <w:u w:color="000000"/>
                            <w:rtl w:val="0"/>
                            <w:lang w:val="en-US"/>
                            <w14:textFill>
                              <w14:solidFill>
                                <w14:srgbClr w14:val="000000"/>
                              </w14:solidFill>
                            </w14:textFill>
                          </w:rPr>
                          <w:t>Кураторам не нужно вводить ответы учеников или отправлять их по почте</w:t>
                        </w:r>
                        <w:r>
                          <w:rPr>
                            <w:rStyle w:val="None"/>
                            <w:i w:val="1"/>
                            <w:iCs w:val="1"/>
                            <w:outline w:val="0"/>
                            <w:color w:val="000000"/>
                            <w:sz w:val="26"/>
                            <w:szCs w:val="26"/>
                            <w:u w:color="000000"/>
                            <w:rtl w:val="0"/>
                            <w:lang w:val="en-US"/>
                            <w14:textFill>
                              <w14:solidFill>
                                <w14:srgbClr w14:val="000000"/>
                              </w14:solidFill>
                            </w14:textFill>
                          </w:rPr>
                          <w:t>.</w:t>
                        </w:r>
                      </w:p>
                      <w:p>
                        <w:pPr>
                          <w:pStyle w:val="Įprastasis"/>
                          <w:numPr>
                            <w:ilvl w:val="0"/>
                            <w:numId w:val="2"/>
                          </w:numPr>
                          <w:bidi w:val="0"/>
                          <w:ind w:right="0"/>
                          <w:jc w:val="left"/>
                          <w:rPr>
                            <w:i w:val="1"/>
                            <w:iCs w:val="1"/>
                            <w:sz w:val="26"/>
                            <w:szCs w:val="26"/>
                            <w:rtl w:val="0"/>
                            <w:lang w:val="en-US"/>
                          </w:rPr>
                        </w:pPr>
                        <w:r>
                          <w:rPr>
                            <w:rStyle w:val="None"/>
                            <w:i w:val="1"/>
                            <w:iCs w:val="1"/>
                            <w:outline w:val="0"/>
                            <w:color w:val="000000"/>
                            <w:sz w:val="26"/>
                            <w:szCs w:val="26"/>
                            <w:u w:color="000000"/>
                            <w:rtl w:val="0"/>
                            <w:lang w:val="en-US"/>
                            <w14:textFill>
                              <w14:solidFill>
                                <w14:srgbClr w14:val="000000"/>
                              </w14:solidFill>
                            </w14:textFill>
                          </w:rPr>
                          <w:t>Кураторы получат сертификаты и компенсацию в виде скидки</w:t>
                        </w:r>
                        <w:r>
                          <w:rPr>
                            <w:rStyle w:val="None"/>
                            <w:i w:val="1"/>
                            <w:iCs w:val="1"/>
                            <w:outline w:val="0"/>
                            <w:color w:val="000000"/>
                            <w:sz w:val="26"/>
                            <w:szCs w:val="26"/>
                            <w:u w:color="000000"/>
                            <w:rtl w:val="0"/>
                            <w:lang w:val="en-US"/>
                            <w14:textFill>
                              <w14:solidFill>
                                <w14:srgbClr w14:val="000000"/>
                              </w14:solidFill>
                            </w14:textFill>
                          </w:rPr>
                          <w:t xml:space="preserve">, </w:t>
                        </w:r>
                        <w:r>
                          <w:rPr>
                            <w:rStyle w:val="None"/>
                            <w:i w:val="1"/>
                            <w:iCs w:val="1"/>
                            <w:outline w:val="0"/>
                            <w:color w:val="000000"/>
                            <w:sz w:val="26"/>
                            <w:szCs w:val="26"/>
                            <w:u w:color="000000"/>
                            <w:rtl w:val="0"/>
                            <w:lang w:val="en-US"/>
                            <w14:textFill>
                              <w14:solidFill>
                                <w14:srgbClr w14:val="000000"/>
                              </w14:solidFill>
                            </w14:textFill>
                          </w:rPr>
                          <w:t>а учителя</w:t>
                        </w:r>
                        <w:r>
                          <w:rPr>
                            <w:rStyle w:val="None"/>
                            <w:i w:val="1"/>
                            <w:iCs w:val="1"/>
                            <w:outline w:val="0"/>
                            <w:color w:val="000000"/>
                            <w:sz w:val="26"/>
                            <w:szCs w:val="26"/>
                            <w:u w:color="000000"/>
                            <w:rtl w:val="0"/>
                            <w:lang w:val="en-US"/>
                            <w14:textFill>
                              <w14:solidFill>
                                <w14:srgbClr w14:val="000000"/>
                              </w14:solidFill>
                            </w14:textFill>
                          </w:rPr>
                          <w:t>-</w:t>
                        </w:r>
                        <w:r>
                          <w:rPr>
                            <w:rStyle w:val="None"/>
                            <w:i w:val="1"/>
                            <w:iCs w:val="1"/>
                            <w:outline w:val="0"/>
                            <w:color w:val="000000"/>
                            <w:sz w:val="26"/>
                            <w:szCs w:val="26"/>
                            <w:u w:color="000000"/>
                            <w:rtl w:val="0"/>
                            <w:lang w:val="en-US"/>
                            <w14:textFill>
                              <w14:solidFill>
                                <w14:srgbClr w14:val="000000"/>
                              </w14:solidFill>
                            </w14:textFill>
                          </w:rPr>
                          <w:t xml:space="preserve">предметники </w:t>
                        </w:r>
                        <w:r>
                          <w:rPr>
                            <w:rStyle w:val="None A"/>
                            <w:i w:val="1"/>
                            <w:iCs w:val="1"/>
                            <w:sz w:val="26"/>
                            <w:szCs w:val="26"/>
                            <w:rtl w:val="0"/>
                            <w:lang w:val="en-US"/>
                          </w:rPr>
                          <w:t>–</w:t>
                        </w:r>
                        <w:r>
                          <w:rPr>
                            <w:rStyle w:val="None"/>
                            <w:i w:val="1"/>
                            <w:iCs w:val="1"/>
                            <w:outline w:val="0"/>
                            <w:color w:val="000000"/>
                            <w:sz w:val="26"/>
                            <w:szCs w:val="26"/>
                            <w:u w:color="000000"/>
                            <w:rtl w:val="0"/>
                            <w:lang w:val="en-US"/>
                            <w14:textFill>
                              <w14:solidFill>
                                <w14:srgbClr w14:val="000000"/>
                              </w14:solidFill>
                            </w14:textFill>
                          </w:rPr>
                          <w:t xml:space="preserve"> свидетельства</w:t>
                        </w:r>
                        <w:r>
                          <w:rPr>
                            <w:rStyle w:val="None"/>
                            <w:i w:val="1"/>
                            <w:iCs w:val="1"/>
                            <w:outline w:val="0"/>
                            <w:color w:val="000000"/>
                            <w:sz w:val="26"/>
                            <w:szCs w:val="26"/>
                            <w:u w:color="000000"/>
                            <w:rtl w:val="0"/>
                            <w:lang w:val="en-US"/>
                            <w14:textFill>
                              <w14:solidFill>
                                <w14:srgbClr w14:val="000000"/>
                              </w14:solidFill>
                            </w14:textFill>
                          </w:rPr>
                          <w:t xml:space="preserve">.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pStyle w:val="Įprastasis"/>
        <w:jc w:val="both"/>
        <w:rPr>
          <w:rStyle w:val="None"/>
          <w:sz w:val="26"/>
          <w:szCs w:val="26"/>
        </w:rPr>
      </w:pPr>
      <w:r>
        <w:rPr>
          <w:rStyle w:val="None"/>
          <w:sz w:val="34"/>
          <w:szCs w:val="34"/>
          <w:rtl w:val="0"/>
          <w:lang w:val="en-US"/>
        </w:rPr>
        <w:t>Компенсация для кураторов</w:t>
      </w:r>
    </w:p>
    <w:p>
      <w:pPr>
        <w:pStyle w:val="Įprastasis"/>
        <w:spacing w:before="100"/>
        <w:jc w:val="both"/>
        <w:rPr>
          <w:rStyle w:val="None"/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sz w:val="26"/>
          <w:szCs w:val="26"/>
          <w:rtl w:val="0"/>
          <w:lang w:val="en-US"/>
        </w:rPr>
        <w:t>Чтобы компенсировать затраты времени кураторов на организацию конкурсов</w:t>
      </w:r>
      <w:r>
        <w:rPr>
          <w:rStyle w:val="None"/>
          <w:outline w:val="0"/>
          <w:color w:val="000000"/>
          <w:sz w:val="26"/>
          <w:szCs w:val="2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one"/>
          <w:b w:val="1"/>
          <w:bCs w:val="1"/>
          <w:outline w:val="0"/>
          <w:color w:val="000000"/>
          <w:sz w:val="26"/>
          <w:szCs w:val="2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до </w:t>
      </w:r>
      <w:r>
        <w:rPr>
          <w:rStyle w:val="None"/>
          <w:b w:val="1"/>
          <w:bCs w:val="1"/>
          <w:outline w:val="0"/>
          <w:color w:val="000000"/>
          <w:sz w:val="26"/>
          <w:szCs w:val="2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30%</w:t>
      </w:r>
      <w:r>
        <w:rPr>
          <w:rStyle w:val="None"/>
          <w:outline w:val="0"/>
          <w:color w:val="000000"/>
          <w:sz w:val="26"/>
          <w:szCs w:val="2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от суммы взносов за участие используется как компенсация для кураторов в виде скидки</w:t>
      </w:r>
      <w:r>
        <w:rPr>
          <w:rStyle w:val="None"/>
          <w:outline w:val="0"/>
          <w:color w:val="000000"/>
          <w:sz w:val="26"/>
          <w:szCs w:val="2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None"/>
          <w:outline w:val="0"/>
          <w:color w:val="000000"/>
          <w:sz w:val="26"/>
          <w:szCs w:val="2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Размер компенсации зависит от количества учеников</w:t>
      </w:r>
      <w:r>
        <w:rPr>
          <w:rStyle w:val="None"/>
          <w:outline w:val="0"/>
          <w:color w:val="000000"/>
          <w:sz w:val="26"/>
          <w:szCs w:val="2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None"/>
          <w:outline w:val="0"/>
          <w:color w:val="000000"/>
          <w:sz w:val="26"/>
          <w:szCs w:val="2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зарегистрированных куратором</w:t>
      </w:r>
      <w:r>
        <w:rPr>
          <w:rStyle w:val="None"/>
          <w:outline w:val="0"/>
          <w:color w:val="000000"/>
          <w:sz w:val="26"/>
          <w:szCs w:val="2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: </w:t>
      </w:r>
      <w:r>
        <w:rPr>
          <w:rStyle w:val="None"/>
          <w:outline w:val="0"/>
          <w:color w:val="000000"/>
          <w:sz w:val="26"/>
          <w:szCs w:val="2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чем больше учеников зарегистрирует куратор</w:t>
      </w:r>
      <w:r>
        <w:rPr>
          <w:rStyle w:val="None"/>
          <w:outline w:val="0"/>
          <w:color w:val="000000"/>
          <w:sz w:val="26"/>
          <w:szCs w:val="2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None"/>
          <w:outline w:val="0"/>
          <w:color w:val="000000"/>
          <w:sz w:val="26"/>
          <w:szCs w:val="2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тем больше процент компенсации</w:t>
      </w:r>
      <w:r>
        <w:rPr>
          <w:rStyle w:val="None"/>
          <w:outline w:val="0"/>
          <w:color w:val="000000"/>
          <w:sz w:val="26"/>
          <w:szCs w:val="2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</w:p>
    <w:tbl>
      <w:tblPr>
        <w:tblW w:w="10800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88"/>
        <w:gridCol w:w="6112"/>
      </w:tblGrid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4688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Įprastasis"/>
              <w:spacing w:after="0" w:line="312" w:lineRule="atLeast"/>
              <w:jc w:val="center"/>
            </w:pPr>
            <w:r>
              <w:rPr>
                <w:rStyle w:val="None"/>
                <w:b w:val="1"/>
                <w:bCs w:val="1"/>
                <w:sz w:val="26"/>
                <w:szCs w:val="26"/>
                <w:shd w:val="nil" w:color="auto" w:fill="auto"/>
                <w:rtl w:val="0"/>
                <w:lang w:val="en-US"/>
              </w:rPr>
              <w:t>Кол</w:t>
            </w:r>
            <w:r>
              <w:rPr>
                <w:rStyle w:val="None"/>
                <w:b w:val="1"/>
                <w:bCs w:val="1"/>
                <w:sz w:val="26"/>
                <w:szCs w:val="26"/>
                <w:shd w:val="nil" w:color="auto" w:fill="auto"/>
                <w:rtl w:val="0"/>
                <w:lang w:val="ru-RU"/>
              </w:rPr>
              <w:t>ичест</w:t>
            </w:r>
            <w:r>
              <w:rPr>
                <w:rStyle w:val="None"/>
                <w:b w:val="1"/>
                <w:bCs w:val="1"/>
                <w:sz w:val="26"/>
                <w:szCs w:val="26"/>
                <w:shd w:val="nil" w:color="auto" w:fill="auto"/>
                <w:rtl w:val="0"/>
                <w:lang w:val="en-US"/>
              </w:rPr>
              <w:t>во учеников</w:t>
            </w:r>
          </w:p>
        </w:tc>
        <w:tc>
          <w:tcPr>
            <w:tcW w:type="dxa" w:w="6112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Įprastasis"/>
              <w:spacing w:after="0" w:line="312" w:lineRule="atLeast"/>
              <w:jc w:val="center"/>
            </w:pPr>
            <w:r>
              <w:rPr>
                <w:rStyle w:val="None"/>
                <w:b w:val="1"/>
                <w:bCs w:val="1"/>
                <w:sz w:val="26"/>
                <w:szCs w:val="26"/>
                <w:shd w:val="nil" w:color="auto" w:fill="auto"/>
                <w:rtl w:val="0"/>
                <w:lang w:val="en-US"/>
              </w:rPr>
              <w:t>Размер компенсации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4688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Įprastasis"/>
              <w:spacing w:after="0" w:line="312" w:lineRule="atLeast"/>
              <w:jc w:val="center"/>
            </w:pPr>
            <w:r>
              <w:rPr>
                <w:rStyle w:val="None"/>
                <w:b w:val="1"/>
                <w:bCs w:val="1"/>
                <w:sz w:val="26"/>
                <w:szCs w:val="26"/>
                <w:shd w:val="nil" w:color="auto" w:fill="auto"/>
                <w:rtl w:val="0"/>
                <w:lang w:val="en-US"/>
              </w:rPr>
              <w:t>1-9</w:t>
            </w:r>
          </w:p>
        </w:tc>
        <w:tc>
          <w:tcPr>
            <w:tcW w:type="dxa" w:w="6112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Įprastasis"/>
              <w:spacing w:after="0" w:line="312" w:lineRule="atLeast"/>
              <w:jc w:val="center"/>
            </w:pPr>
            <w:r>
              <w:rPr>
                <w:rStyle w:val="None"/>
                <w:sz w:val="26"/>
                <w:szCs w:val="26"/>
                <w:shd w:val="nil" w:color="auto" w:fill="auto"/>
                <w:rtl w:val="0"/>
                <w:lang w:val="en-US"/>
              </w:rPr>
              <w:t>5%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4688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Įprastasis"/>
              <w:spacing w:after="0" w:line="312" w:lineRule="atLeast"/>
              <w:jc w:val="center"/>
            </w:pPr>
            <w:r>
              <w:rPr>
                <w:rStyle w:val="None"/>
                <w:b w:val="1"/>
                <w:bCs w:val="1"/>
                <w:sz w:val="26"/>
                <w:szCs w:val="26"/>
                <w:shd w:val="nil" w:color="auto" w:fill="auto"/>
                <w:rtl w:val="0"/>
                <w:lang w:val="en-US"/>
              </w:rPr>
              <w:t>10-24</w:t>
            </w:r>
          </w:p>
        </w:tc>
        <w:tc>
          <w:tcPr>
            <w:tcW w:type="dxa" w:w="6112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Įprastasis"/>
              <w:spacing w:after="0" w:line="312" w:lineRule="atLeast"/>
              <w:jc w:val="center"/>
            </w:pPr>
            <w:r>
              <w:rPr>
                <w:rStyle w:val="None"/>
                <w:sz w:val="26"/>
                <w:szCs w:val="26"/>
                <w:shd w:val="nil" w:color="auto" w:fill="auto"/>
                <w:rtl w:val="0"/>
                <w:lang w:val="en-US"/>
              </w:rPr>
              <w:t>10%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4688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Įprastasis"/>
              <w:spacing w:after="0" w:line="312" w:lineRule="atLeast"/>
              <w:jc w:val="center"/>
            </w:pPr>
            <w:r>
              <w:rPr>
                <w:rStyle w:val="None"/>
                <w:b w:val="1"/>
                <w:bCs w:val="1"/>
                <w:sz w:val="26"/>
                <w:szCs w:val="26"/>
                <w:shd w:val="nil" w:color="auto" w:fill="auto"/>
                <w:rtl w:val="0"/>
                <w:lang w:val="en-US"/>
              </w:rPr>
              <w:t>25-49</w:t>
            </w:r>
          </w:p>
        </w:tc>
        <w:tc>
          <w:tcPr>
            <w:tcW w:type="dxa" w:w="6112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Įprastasis"/>
              <w:spacing w:after="0" w:line="312" w:lineRule="atLeast"/>
              <w:jc w:val="center"/>
            </w:pPr>
            <w:r>
              <w:rPr>
                <w:rStyle w:val="None"/>
                <w:sz w:val="26"/>
                <w:szCs w:val="26"/>
                <w:shd w:val="nil" w:color="auto" w:fill="auto"/>
                <w:rtl w:val="0"/>
                <w:lang w:val="en-US"/>
              </w:rPr>
              <w:t>15%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4688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Įprastasis"/>
              <w:spacing w:after="0" w:line="312" w:lineRule="atLeast"/>
              <w:jc w:val="center"/>
            </w:pPr>
            <w:r>
              <w:rPr>
                <w:rStyle w:val="None"/>
                <w:b w:val="1"/>
                <w:bCs w:val="1"/>
                <w:sz w:val="26"/>
                <w:szCs w:val="26"/>
                <w:shd w:val="nil" w:color="auto" w:fill="auto"/>
                <w:rtl w:val="0"/>
                <w:lang w:val="en-US"/>
              </w:rPr>
              <w:t>50-74</w:t>
            </w:r>
          </w:p>
        </w:tc>
        <w:tc>
          <w:tcPr>
            <w:tcW w:type="dxa" w:w="6112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Įprastasis"/>
              <w:spacing w:after="0" w:line="312" w:lineRule="atLeast"/>
              <w:jc w:val="center"/>
            </w:pPr>
            <w:r>
              <w:rPr>
                <w:rStyle w:val="None"/>
                <w:sz w:val="26"/>
                <w:szCs w:val="26"/>
                <w:shd w:val="nil" w:color="auto" w:fill="auto"/>
                <w:rtl w:val="0"/>
                <w:lang w:val="en-US"/>
              </w:rPr>
              <w:t>20%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4688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Įprastasis"/>
              <w:spacing w:after="0" w:line="312" w:lineRule="atLeast"/>
              <w:jc w:val="center"/>
            </w:pPr>
            <w:r>
              <w:rPr>
                <w:rStyle w:val="None"/>
                <w:b w:val="1"/>
                <w:bCs w:val="1"/>
                <w:sz w:val="26"/>
                <w:szCs w:val="26"/>
                <w:shd w:val="nil" w:color="auto" w:fill="auto"/>
                <w:rtl w:val="0"/>
                <w:lang w:val="en-US"/>
              </w:rPr>
              <w:t>75-99</w:t>
            </w:r>
          </w:p>
        </w:tc>
        <w:tc>
          <w:tcPr>
            <w:tcW w:type="dxa" w:w="6112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Įprastasis"/>
              <w:spacing w:after="0" w:line="312" w:lineRule="atLeast"/>
              <w:jc w:val="center"/>
            </w:pPr>
            <w:r>
              <w:rPr>
                <w:rStyle w:val="None"/>
                <w:sz w:val="26"/>
                <w:szCs w:val="26"/>
                <w:shd w:val="nil" w:color="auto" w:fill="auto"/>
                <w:rtl w:val="0"/>
                <w:lang w:val="en-US"/>
              </w:rPr>
              <w:t>25%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4688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Įprastasis"/>
              <w:spacing w:after="0" w:line="312" w:lineRule="atLeast"/>
              <w:jc w:val="center"/>
            </w:pPr>
            <w:r>
              <w:rPr>
                <w:rStyle w:val="None"/>
                <w:b w:val="1"/>
                <w:bCs w:val="1"/>
                <w:sz w:val="26"/>
                <w:szCs w:val="26"/>
                <w:shd w:val="nil" w:color="auto" w:fill="auto"/>
                <w:rtl w:val="0"/>
                <w:lang w:val="en-US"/>
              </w:rPr>
              <w:t xml:space="preserve">100 </w:t>
            </w:r>
            <w:r>
              <w:rPr>
                <w:rStyle w:val="None"/>
                <w:b w:val="1"/>
                <w:bCs w:val="1"/>
                <w:sz w:val="26"/>
                <w:szCs w:val="26"/>
                <w:shd w:val="nil" w:color="auto" w:fill="auto"/>
                <w:rtl w:val="0"/>
                <w:lang w:val="ru-RU"/>
              </w:rPr>
              <w:t>и больше</w:t>
            </w:r>
          </w:p>
        </w:tc>
        <w:tc>
          <w:tcPr>
            <w:tcW w:type="dxa" w:w="6112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Įprastasis"/>
              <w:spacing w:after="0" w:line="312" w:lineRule="atLeast"/>
              <w:jc w:val="center"/>
            </w:pPr>
            <w:r>
              <w:rPr>
                <w:rStyle w:val="None"/>
                <w:sz w:val="26"/>
                <w:szCs w:val="26"/>
                <w:shd w:val="nil" w:color="auto" w:fill="auto"/>
                <w:rtl w:val="0"/>
                <w:lang w:val="en-US"/>
              </w:rPr>
              <w:t>30%</w:t>
            </w:r>
          </w:p>
        </w:tc>
      </w:tr>
    </w:tbl>
    <w:p>
      <w:pPr>
        <w:pStyle w:val="Įprastasis"/>
        <w:widowControl w:val="0"/>
        <w:spacing w:before="100" w:line="240" w:lineRule="auto"/>
        <w:ind w:left="216" w:hanging="216"/>
        <w:rPr>
          <w:rStyle w:val="None"/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Įprastasis"/>
        <w:spacing w:before="100" w:after="0"/>
        <w:jc w:val="both"/>
        <w:rPr>
          <w:rStyle w:val="None"/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sz w:val="26"/>
          <w:szCs w:val="2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Размер компенсации высчитывается автоматически</w:t>
      </w:r>
      <w:r>
        <w:rPr>
          <w:rStyle w:val="None"/>
          <w:outline w:val="0"/>
          <w:color w:val="000000"/>
          <w:sz w:val="26"/>
          <w:szCs w:val="2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None"/>
          <w:outline w:val="0"/>
          <w:color w:val="000000"/>
          <w:sz w:val="26"/>
          <w:szCs w:val="2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В счете на оплату сумма указывается с учетом компенсации</w:t>
      </w:r>
      <w:r>
        <w:rPr>
          <w:rStyle w:val="None"/>
          <w:outline w:val="0"/>
          <w:color w:val="000000"/>
          <w:sz w:val="26"/>
          <w:szCs w:val="2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</w:p>
    <w:p>
      <w:pPr>
        <w:pStyle w:val="Įprastasis"/>
        <w:spacing w:before="100" w:after="100"/>
        <w:jc w:val="both"/>
        <w:rPr>
          <w:rStyle w:val="None"/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Įprastasis"/>
        <w:spacing w:after="0"/>
        <w:rPr>
          <w:rStyle w:val="None"/>
          <w:sz w:val="26"/>
          <w:szCs w:val="26"/>
        </w:rPr>
      </w:pPr>
      <w:r>
        <w:rPr>
          <w:rStyle w:val="None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С </w:t>
      </w:r>
      <w:r>
        <w:rPr>
          <w:rStyle w:val="None"/>
          <w:outline w:val="0"/>
          <w:color w:val="000000"/>
          <w:sz w:val="26"/>
          <w:szCs w:val="2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уважением</w:t>
      </w:r>
      <w:r>
        <w:rPr>
          <w:rStyle w:val="None"/>
          <w:outline w:val="0"/>
          <w:color w:val="000000"/>
          <w:sz w:val="26"/>
          <w:szCs w:val="2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None"/>
          <w:outline w:val="0"/>
          <w:color w:val="000000"/>
          <w:sz w:val="26"/>
          <w:szCs w:val="2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br w:type="textWrapping"/>
        <w:t>Организаторы образовательных конкурсов «</w:t>
      </w:r>
      <w:r>
        <w:rPr>
          <w:rStyle w:val="None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Брэйн Ринг</w:t>
      </w:r>
      <w:r>
        <w:rPr>
          <w:rStyle w:val="None"/>
          <w:outline w:val="0"/>
          <w:color w:val="000000"/>
          <w:sz w:val="26"/>
          <w:szCs w:val="2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»</w:t>
        <w:br w:type="textWrapping"/>
      </w:r>
      <w:r>
        <w:rPr>
          <w:rStyle w:val="None"/>
          <w:sz w:val="26"/>
          <w:szCs w:val="26"/>
          <w:rtl w:val="0"/>
          <w:lang w:val="ru-RU"/>
        </w:rPr>
        <w:t>Э</w:t>
      </w:r>
      <w:r>
        <w:rPr>
          <w:rStyle w:val="None"/>
          <w:outline w:val="0"/>
          <w:color w:val="000000"/>
          <w:sz w:val="26"/>
          <w:szCs w:val="2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л</w:t>
      </w:r>
      <w:r>
        <w:rPr>
          <w:rStyle w:val="None"/>
          <w:outline w:val="0"/>
          <w:color w:val="000000"/>
          <w:sz w:val="26"/>
          <w:szCs w:val="2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None"/>
          <w:outline w:val="0"/>
          <w:color w:val="000000"/>
          <w:sz w:val="26"/>
          <w:szCs w:val="2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по</w:t>
      </w:r>
      <w:r>
        <w:rPr>
          <w:rStyle w:val="None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</w:t>
      </w:r>
      <w:r>
        <w:rPr>
          <w:rStyle w:val="None"/>
          <w:outline w:val="0"/>
          <w:color w:val="000000"/>
          <w:sz w:val="26"/>
          <w:szCs w:val="2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та </w:t>
      </w:r>
      <w:r>
        <w:rPr>
          <w:rStyle w:val="Hyperlink.2"/>
          <w:outline w:val="0"/>
          <w:color w:val="277dd1"/>
          <w:sz w:val="26"/>
          <w:szCs w:val="26"/>
          <w:u w:val="single" w:color="277dd1"/>
          <w:lang w:val="en-US"/>
          <w14:textFill>
            <w14:solidFill>
              <w14:srgbClr w14:val="277DD1"/>
            </w14:solidFill>
          </w14:textFill>
        </w:rPr>
        <w:fldChar w:fldCharType="begin" w:fldLock="0"/>
      </w:r>
      <w:r>
        <w:rPr>
          <w:rStyle w:val="Hyperlink.2"/>
          <w:outline w:val="0"/>
          <w:color w:val="277dd1"/>
          <w:sz w:val="26"/>
          <w:szCs w:val="26"/>
          <w:u w:val="single" w:color="277dd1"/>
          <w:lang w:val="en-US"/>
          <w14:textFill>
            <w14:solidFill>
              <w14:srgbClr w14:val="277DD1"/>
            </w14:solidFill>
          </w14:textFill>
        </w:rPr>
        <w:instrText xml:space="preserve"> HYPERLINK "mailto:info@brainring.ru"</w:instrText>
      </w:r>
      <w:r>
        <w:rPr>
          <w:rStyle w:val="Hyperlink.2"/>
          <w:outline w:val="0"/>
          <w:color w:val="277dd1"/>
          <w:sz w:val="26"/>
          <w:szCs w:val="26"/>
          <w:u w:val="single" w:color="277dd1"/>
          <w:lang w:val="en-US"/>
          <w14:textFill>
            <w14:solidFill>
              <w14:srgbClr w14:val="277DD1"/>
            </w14:solidFill>
          </w14:textFill>
        </w:rPr>
        <w:fldChar w:fldCharType="separate" w:fldLock="0"/>
      </w:r>
      <w:r>
        <w:rPr>
          <w:rStyle w:val="Hyperlink.2"/>
          <w:outline w:val="0"/>
          <w:color w:val="277dd1"/>
          <w:sz w:val="26"/>
          <w:szCs w:val="26"/>
          <w:u w:val="single" w:color="277dd1"/>
          <w:rtl w:val="0"/>
          <w:lang w:val="en-US"/>
          <w14:textFill>
            <w14:solidFill>
              <w14:srgbClr w14:val="277DD1"/>
            </w14:solidFill>
          </w14:textFill>
        </w:rPr>
        <w:t>info@brainring.ru</w:t>
      </w:r>
      <w:r>
        <w:rPr/>
        <w:fldChar w:fldCharType="end" w:fldLock="0"/>
      </w:r>
    </w:p>
    <w:p>
      <w:pPr>
        <w:pStyle w:val="Įprastasis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Įprastasis"/>
        <w:spacing w:after="0"/>
        <w:jc w:val="center"/>
      </w:pPr>
      <w:r>
        <w:rPr>
          <w:rStyle w:val="None"/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Подробная информация о конкурсах –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"http://www.brainring.com.ua"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en-US"/>
        </w:rPr>
        <w:t>www.brainring.com.ua</w:t>
      </w:r>
      <w:r>
        <w:rPr/>
        <w:fldChar w:fldCharType="end" w:fldLock="0"/>
      </w:r>
    </w:p>
    <w:sectPr>
      <w:headerReference w:type="default" r:id="rId5"/>
      <w:footerReference w:type="default" r:id="rId6"/>
      <w:pgSz w:w="12240" w:h="15840" w:orient="portrait"/>
      <w:pgMar w:top="720" w:right="720" w:bottom="720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✓"/>
      <w:lvlJc w:val="left"/>
      <w:pPr>
        <w:ind w:left="709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1429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49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69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589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09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29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5749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69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✓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Įprastasis">
    <w:name w:val="Įprastasis"/>
    <w:next w:val="Įprastasi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277dd1"/>
      <w:sz w:val="26"/>
      <w:szCs w:val="26"/>
      <w:u w:val="single" w:color="277dd1"/>
      <w14:textFill>
        <w14:solidFill>
          <w14:srgbClr w14:val="277DD1"/>
        </w14:solidFill>
      </w14:textFill>
    </w:rPr>
  </w:style>
  <w:style w:type="character" w:styleId="None A">
    <w:name w:val="None A"/>
  </w:style>
  <w:style w:type="character" w:styleId="Hyperlink.1">
    <w:name w:val="Hyperlink.1"/>
    <w:basedOn w:val="None"/>
    <w:next w:val="Hyperlink.1"/>
    <w:rPr>
      <w:outline w:val="0"/>
      <w:color w:val="277dd1"/>
      <w:sz w:val="26"/>
      <w:szCs w:val="26"/>
      <w:u w:val="single" w:color="5b9bd5"/>
      <w:lang w:val="en-US"/>
      <w14:textFill>
        <w14:solidFill>
          <w14:srgbClr w14:val="277DD1"/>
        </w14:solidFill>
      </w14:textFill>
    </w:rPr>
  </w:style>
  <w:style w:type="character" w:styleId="Hyperlink.2">
    <w:name w:val="Hyperlink.2"/>
    <w:basedOn w:val="None"/>
    <w:next w:val="Hyperlink.2"/>
    <w:rPr>
      <w:outline w:val="0"/>
      <w:color w:val="277dd1"/>
      <w:sz w:val="26"/>
      <w:szCs w:val="26"/>
      <w:u w:val="single" w:color="277dd1"/>
      <w:lang w:val="en-US"/>
      <w14:textFill>
        <w14:solidFill>
          <w14:srgbClr w14:val="277DD1"/>
        </w14:solidFill>
      </w14:textFill>
    </w:rPr>
  </w:style>
  <w:style w:type="character" w:styleId="Hyperlink.3">
    <w:name w:val="Hyperlink.3"/>
    <w:basedOn w:val="None"/>
    <w:next w:val="Hyperlink.3"/>
    <w:rPr>
      <w:rFonts w:ascii="Calibri" w:cs="Calibri" w:hAnsi="Calibri" w:eastAsia="Calibri"/>
      <w:b w:val="1"/>
      <w:bCs w:val="1"/>
      <w:outline w:val="0"/>
      <w:color w:val="00ac3b"/>
      <w:sz w:val="32"/>
      <w:szCs w:val="32"/>
      <w:u w:color="00ac3b"/>
      <w14:textFill>
        <w14:solidFill>
          <w14:srgbClr w14:val="00AC3B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